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default" w:ascii="楷体" w:hAnsi="楷体" w:eastAsia="楷体"/>
          <w:b/>
          <w:sz w:val="52"/>
          <w:szCs w:val="52"/>
          <w:lang w:val="en-US" w:eastAsia="zh-CN"/>
        </w:rPr>
      </w:pPr>
      <w:r>
        <w:rPr>
          <w:rFonts w:hint="eastAsia" w:ascii="楷体" w:hAnsi="楷体" w:eastAsia="楷体"/>
          <w:b/>
          <w:sz w:val="52"/>
          <w:szCs w:val="52"/>
        </w:rPr>
        <w:t>沈阳市</w:t>
      </w:r>
      <w:r>
        <w:rPr>
          <w:rFonts w:hint="eastAsia" w:ascii="楷体" w:hAnsi="楷体" w:eastAsia="楷体"/>
          <w:b/>
          <w:sz w:val="52"/>
          <w:szCs w:val="52"/>
          <w:lang w:val="en-US" w:eastAsia="zh-CN"/>
        </w:rPr>
        <w:t>社会治理综合服务中心</w:t>
      </w:r>
    </w:p>
    <w:p>
      <w:pPr>
        <w:jc w:val="center"/>
        <w:rPr>
          <w:rFonts w:hint="eastAsia" w:ascii="楷体" w:hAnsi="楷体" w:eastAsia="楷体"/>
          <w:b/>
          <w:sz w:val="52"/>
          <w:szCs w:val="52"/>
        </w:rPr>
      </w:pPr>
      <w:r>
        <w:rPr>
          <w:rFonts w:hint="eastAsia" w:ascii="楷体" w:hAnsi="楷体" w:eastAsia="楷体"/>
          <w:b/>
          <w:sz w:val="52"/>
          <w:szCs w:val="52"/>
        </w:rPr>
        <w:t>202</w:t>
      </w:r>
      <w:r>
        <w:rPr>
          <w:rFonts w:hint="eastAsia" w:ascii="楷体" w:hAnsi="楷体" w:eastAsia="楷体"/>
          <w:b/>
          <w:sz w:val="52"/>
          <w:szCs w:val="52"/>
          <w:lang w:val="en-US" w:eastAsia="zh-CN"/>
        </w:rPr>
        <w:t>4</w:t>
      </w:r>
      <w:r>
        <w:rPr>
          <w:rFonts w:hint="eastAsia" w:ascii="楷体" w:hAnsi="楷体" w:eastAsia="楷体"/>
          <w:b/>
          <w:sz w:val="52"/>
          <w:szCs w:val="52"/>
        </w:rPr>
        <w:t>年单位预算</w:t>
      </w:r>
    </w:p>
    <w:p>
      <w:pPr>
        <w:jc w:val="center"/>
        <w:rPr>
          <w:rFonts w:hint="eastAsia" w:ascii="楷体" w:hAnsi="楷体" w:eastAsia="楷体"/>
          <w:b/>
          <w:sz w:val="52"/>
          <w:szCs w:val="52"/>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rPr>
      </w:pPr>
    </w:p>
    <w:p>
      <w:pPr>
        <w:jc w:val="center"/>
        <w:rPr>
          <w:rFonts w:hint="eastAsia"/>
          <w:b/>
          <w:sz w:val="44"/>
          <w:szCs w:val="44"/>
        </w:rPr>
      </w:pPr>
      <w:r>
        <w:rPr>
          <w:rFonts w:hint="eastAsia"/>
          <w:b/>
          <w:sz w:val="44"/>
          <w:szCs w:val="44"/>
        </w:rPr>
        <w:t>目    录</w:t>
      </w:r>
    </w:p>
    <w:p>
      <w:pPr>
        <w:rPr>
          <w:rFonts w:hint="eastAsia" w:ascii="黑体" w:hAnsi="黑体" w:eastAsia="黑体"/>
          <w:sz w:val="32"/>
          <w:szCs w:val="32"/>
        </w:rPr>
      </w:pPr>
      <w:r>
        <w:rPr>
          <w:rFonts w:hint="eastAsia" w:ascii="黑体" w:hAnsi="黑体" w:eastAsia="黑体"/>
          <w:sz w:val="32"/>
          <w:szCs w:val="32"/>
        </w:rPr>
        <w:t>第一部分  沈阳市</w:t>
      </w:r>
      <w:r>
        <w:rPr>
          <w:rFonts w:hint="eastAsia" w:ascii="黑体" w:hAnsi="黑体" w:eastAsia="黑体"/>
          <w:sz w:val="32"/>
          <w:szCs w:val="32"/>
          <w:lang w:val="en-US" w:eastAsia="zh-CN"/>
        </w:rPr>
        <w:t>社会治理综合服务中心</w:t>
      </w:r>
      <w:r>
        <w:rPr>
          <w:rFonts w:hint="eastAsia" w:ascii="黑体" w:hAnsi="黑体" w:eastAsia="黑体"/>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lang w:eastAsia="zh-CN"/>
        </w:rPr>
        <w:t>机构设置</w:t>
      </w:r>
    </w:p>
    <w:p>
      <w:pPr>
        <w:rPr>
          <w:rFonts w:hint="eastAsia" w:ascii="黑体" w:hAnsi="黑体" w:eastAsia="黑体"/>
          <w:sz w:val="32"/>
          <w:szCs w:val="32"/>
        </w:rPr>
      </w:pPr>
      <w:r>
        <w:rPr>
          <w:rFonts w:hint="eastAsia" w:ascii="黑体" w:hAnsi="黑体" w:eastAsia="黑体"/>
          <w:sz w:val="32"/>
          <w:szCs w:val="32"/>
        </w:rPr>
        <w:t>第二部分  沈阳市</w:t>
      </w:r>
      <w:r>
        <w:rPr>
          <w:rFonts w:hint="eastAsia" w:ascii="黑体" w:hAnsi="黑体" w:eastAsia="黑体"/>
          <w:sz w:val="32"/>
          <w:szCs w:val="32"/>
          <w:lang w:val="en-US" w:eastAsia="zh-CN"/>
        </w:rPr>
        <w:t>社会治理综合服务中心</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年单位预算公开表</w:t>
      </w:r>
    </w:p>
    <w:p>
      <w:pPr>
        <w:rPr>
          <w:rFonts w:hint="eastAsia" w:ascii="仿宋_GB2312" w:hAnsi="黑体" w:eastAsia="仿宋_GB2312"/>
          <w:sz w:val="32"/>
          <w:szCs w:val="32"/>
        </w:rPr>
      </w:pPr>
      <w:r>
        <w:rPr>
          <w:rFonts w:hint="eastAsia" w:ascii="仿宋_GB2312" w:hAnsi="黑体" w:eastAsia="仿宋_GB2312"/>
          <w:sz w:val="32"/>
          <w:szCs w:val="32"/>
        </w:rPr>
        <w:t>表1.收支预算总表</w:t>
      </w:r>
    </w:p>
    <w:p>
      <w:pPr>
        <w:rPr>
          <w:rFonts w:hint="eastAsia" w:ascii="仿宋_GB2312" w:hAnsi="黑体" w:eastAsia="仿宋_GB2312"/>
          <w:sz w:val="32"/>
          <w:szCs w:val="32"/>
        </w:rPr>
      </w:pPr>
      <w:r>
        <w:rPr>
          <w:rFonts w:hint="eastAsia" w:ascii="仿宋_GB2312" w:hAnsi="黑体" w:eastAsia="仿宋_GB2312"/>
          <w:sz w:val="32"/>
          <w:szCs w:val="32"/>
        </w:rPr>
        <w:t>表2.收入预算总表</w:t>
      </w:r>
    </w:p>
    <w:p>
      <w:pPr>
        <w:rPr>
          <w:rFonts w:hint="eastAsia" w:ascii="仿宋_GB2312" w:hAnsi="黑体" w:eastAsia="仿宋_GB2312"/>
          <w:sz w:val="32"/>
          <w:szCs w:val="32"/>
        </w:rPr>
      </w:pPr>
      <w:r>
        <w:rPr>
          <w:rFonts w:hint="eastAsia" w:ascii="仿宋_GB2312" w:hAnsi="黑体" w:eastAsia="仿宋_GB2312"/>
          <w:sz w:val="32"/>
          <w:szCs w:val="32"/>
        </w:rPr>
        <w:t>表3.支出预算总表</w:t>
      </w:r>
    </w:p>
    <w:p>
      <w:pPr>
        <w:rPr>
          <w:rFonts w:hint="eastAsia" w:ascii="仿宋_GB2312" w:hAnsi="黑体" w:eastAsia="仿宋_GB2312"/>
          <w:sz w:val="32"/>
          <w:szCs w:val="32"/>
        </w:rPr>
      </w:pPr>
      <w:r>
        <w:rPr>
          <w:rFonts w:hint="eastAsia" w:ascii="仿宋_GB2312" w:hAnsi="黑体" w:eastAsia="仿宋_GB2312"/>
          <w:sz w:val="32"/>
          <w:szCs w:val="32"/>
        </w:rPr>
        <w:t>表4.财政拨款收支预算总表</w:t>
      </w:r>
    </w:p>
    <w:p>
      <w:pPr>
        <w:rPr>
          <w:rFonts w:hint="eastAsia" w:ascii="仿宋_GB2312" w:hAnsi="黑体" w:eastAsia="仿宋_GB2312"/>
          <w:sz w:val="32"/>
          <w:szCs w:val="32"/>
        </w:rPr>
      </w:pPr>
      <w:r>
        <w:rPr>
          <w:rFonts w:hint="eastAsia" w:ascii="仿宋_GB2312" w:hAnsi="黑体" w:eastAsia="仿宋_GB2312"/>
          <w:sz w:val="32"/>
          <w:szCs w:val="32"/>
        </w:rPr>
        <w:t>表5.一般公共预算支出表</w:t>
      </w:r>
    </w:p>
    <w:p>
      <w:pPr>
        <w:rPr>
          <w:rFonts w:hint="eastAsia" w:ascii="仿宋_GB2312" w:hAnsi="黑体" w:eastAsia="仿宋_GB2312"/>
          <w:sz w:val="32"/>
          <w:szCs w:val="32"/>
        </w:rPr>
      </w:pPr>
      <w:r>
        <w:rPr>
          <w:rFonts w:hint="eastAsia" w:ascii="仿宋_GB2312" w:hAnsi="黑体" w:eastAsia="仿宋_GB2312"/>
          <w:sz w:val="32"/>
          <w:szCs w:val="32"/>
        </w:rPr>
        <w:t>表6.一般公共预算基本支出表</w:t>
      </w:r>
    </w:p>
    <w:p>
      <w:pPr>
        <w:rPr>
          <w:rFonts w:hint="eastAsia" w:ascii="仿宋_GB2312" w:hAnsi="黑体" w:eastAsia="仿宋_GB2312"/>
          <w:sz w:val="32"/>
          <w:szCs w:val="32"/>
        </w:rPr>
      </w:pPr>
      <w:r>
        <w:rPr>
          <w:rFonts w:hint="eastAsia" w:ascii="仿宋_GB2312" w:hAnsi="黑体" w:eastAsia="仿宋_GB2312"/>
          <w:sz w:val="32"/>
          <w:szCs w:val="32"/>
        </w:rPr>
        <w:t>表7.一般公共预算“三公”经费支出表</w:t>
      </w:r>
    </w:p>
    <w:p>
      <w:pPr>
        <w:rPr>
          <w:rFonts w:hint="eastAsia" w:ascii="仿宋_GB2312" w:hAnsi="黑体" w:eastAsia="仿宋_GB2312"/>
          <w:sz w:val="32"/>
          <w:szCs w:val="32"/>
        </w:rPr>
      </w:pPr>
      <w:r>
        <w:rPr>
          <w:rFonts w:hint="eastAsia" w:ascii="仿宋_GB2312" w:hAnsi="黑体" w:eastAsia="仿宋_GB2312"/>
          <w:sz w:val="32"/>
          <w:szCs w:val="32"/>
        </w:rPr>
        <w:t>表8.政府性基金预算支出表</w:t>
      </w:r>
    </w:p>
    <w:p>
      <w:pPr>
        <w:rPr>
          <w:rFonts w:hint="eastAsia" w:ascii="仿宋_GB2312" w:hAnsi="黑体" w:eastAsia="仿宋_GB2312"/>
          <w:sz w:val="32"/>
          <w:szCs w:val="32"/>
        </w:rPr>
      </w:pPr>
      <w:r>
        <w:rPr>
          <w:rFonts w:hint="eastAsia" w:ascii="仿宋_GB2312" w:hAnsi="黑体" w:eastAsia="仿宋_GB2312"/>
          <w:sz w:val="32"/>
          <w:szCs w:val="32"/>
        </w:rPr>
        <w:t>表9.项目支出预算表</w:t>
      </w:r>
    </w:p>
    <w:p>
      <w:pPr>
        <w:rPr>
          <w:rFonts w:hint="eastAsia" w:ascii="仿宋_GB2312" w:hAnsi="黑体" w:eastAsia="仿宋_GB2312"/>
          <w:sz w:val="32"/>
          <w:szCs w:val="32"/>
        </w:rPr>
      </w:pPr>
      <w:r>
        <w:rPr>
          <w:rFonts w:hint="eastAsia" w:ascii="仿宋_GB2312" w:hAnsi="黑体" w:eastAsia="仿宋_GB2312"/>
          <w:sz w:val="32"/>
          <w:szCs w:val="32"/>
        </w:rPr>
        <w:t>表10.支出功能分类预算表</w:t>
      </w:r>
    </w:p>
    <w:p>
      <w:pPr>
        <w:rPr>
          <w:rFonts w:hint="eastAsia" w:ascii="仿宋_GB2312" w:hAnsi="黑体" w:eastAsia="仿宋_GB2312"/>
          <w:sz w:val="32"/>
          <w:szCs w:val="32"/>
        </w:rPr>
      </w:pPr>
      <w:r>
        <w:rPr>
          <w:rFonts w:hint="eastAsia" w:ascii="仿宋_GB2312" w:hAnsi="黑体" w:eastAsia="仿宋_GB2312"/>
          <w:sz w:val="32"/>
          <w:szCs w:val="32"/>
        </w:rPr>
        <w:t>表11.支出经济分类预算表（政府预算）</w:t>
      </w:r>
    </w:p>
    <w:p>
      <w:pPr>
        <w:rPr>
          <w:rFonts w:hint="eastAsia" w:ascii="仿宋_GB2312" w:hAnsi="黑体" w:eastAsia="仿宋_GB2312"/>
          <w:sz w:val="32"/>
          <w:szCs w:val="32"/>
        </w:rPr>
      </w:pPr>
      <w:r>
        <w:rPr>
          <w:rFonts w:hint="eastAsia" w:ascii="仿宋_GB2312" w:hAnsi="黑体" w:eastAsia="仿宋_GB2312"/>
          <w:sz w:val="32"/>
          <w:szCs w:val="32"/>
        </w:rPr>
        <w:t>表12.支出经济分类预算表（部门预算）</w:t>
      </w:r>
    </w:p>
    <w:p>
      <w:pPr>
        <w:rPr>
          <w:rFonts w:hint="eastAsia" w:ascii="仿宋_GB2312" w:hAnsi="黑体" w:eastAsia="仿宋_GB2312"/>
          <w:sz w:val="32"/>
          <w:szCs w:val="32"/>
        </w:rPr>
      </w:pPr>
      <w:r>
        <w:rPr>
          <w:rFonts w:hint="eastAsia" w:ascii="仿宋_GB2312" w:hAnsi="黑体" w:eastAsia="仿宋_GB2312"/>
          <w:sz w:val="32"/>
          <w:szCs w:val="32"/>
        </w:rPr>
        <w:t>表13.债务支出预算表</w:t>
      </w:r>
    </w:p>
    <w:p>
      <w:pPr>
        <w:rPr>
          <w:rFonts w:hint="eastAsia" w:ascii="仿宋_GB2312" w:hAnsi="黑体" w:eastAsia="仿宋_GB2312"/>
          <w:sz w:val="32"/>
          <w:szCs w:val="32"/>
        </w:rPr>
      </w:pPr>
      <w:r>
        <w:rPr>
          <w:rFonts w:hint="eastAsia" w:ascii="仿宋_GB2312" w:hAnsi="黑体" w:eastAsia="仿宋_GB2312"/>
          <w:sz w:val="32"/>
          <w:szCs w:val="32"/>
        </w:rPr>
        <w:t>表14.政府采购支出预算表</w:t>
      </w:r>
    </w:p>
    <w:p>
      <w:pPr>
        <w:rPr>
          <w:rFonts w:hint="eastAsia" w:ascii="仿宋_GB2312" w:hAnsi="黑体" w:eastAsia="仿宋_GB2312"/>
          <w:sz w:val="32"/>
          <w:szCs w:val="32"/>
        </w:rPr>
      </w:pPr>
      <w:r>
        <w:rPr>
          <w:rFonts w:hint="eastAsia" w:ascii="仿宋_GB2312" w:hAnsi="黑体" w:eastAsia="仿宋_GB2312"/>
          <w:sz w:val="32"/>
          <w:szCs w:val="32"/>
        </w:rPr>
        <w:t>表15.政府购买服务支出预算表</w:t>
      </w:r>
    </w:p>
    <w:p>
      <w:pPr>
        <w:rPr>
          <w:rFonts w:hint="eastAsia" w:ascii="仿宋_GB2312" w:hAnsi="黑体" w:eastAsia="仿宋_GB2312"/>
          <w:sz w:val="32"/>
          <w:szCs w:val="32"/>
        </w:rPr>
      </w:pPr>
      <w:r>
        <w:rPr>
          <w:rFonts w:hint="eastAsia" w:ascii="仿宋_GB2312" w:hAnsi="黑体" w:eastAsia="仿宋_GB2312"/>
          <w:sz w:val="32"/>
          <w:szCs w:val="32"/>
        </w:rPr>
        <w:t>表16.部门（单位）整体绩效目标表</w:t>
      </w:r>
    </w:p>
    <w:p>
      <w:pPr>
        <w:rPr>
          <w:rFonts w:hint="eastAsia" w:ascii="仿宋_GB2312" w:hAnsi="黑体" w:eastAsia="仿宋_GB2312"/>
          <w:sz w:val="32"/>
          <w:szCs w:val="32"/>
        </w:rPr>
      </w:pPr>
      <w:r>
        <w:rPr>
          <w:rFonts w:hint="eastAsia" w:ascii="仿宋_GB2312" w:hAnsi="黑体" w:eastAsia="仿宋_GB2312"/>
          <w:sz w:val="32"/>
          <w:szCs w:val="32"/>
        </w:rPr>
        <w:t>表17.部门预算项目（政策）绩效目标表</w:t>
      </w:r>
    </w:p>
    <w:p>
      <w:pPr>
        <w:rPr>
          <w:rFonts w:hint="eastAsia" w:ascii="黑体" w:hAnsi="黑体" w:eastAsia="黑体"/>
          <w:sz w:val="32"/>
          <w:szCs w:val="32"/>
        </w:rPr>
      </w:pPr>
      <w:r>
        <w:rPr>
          <w:rFonts w:hint="eastAsia" w:ascii="黑体" w:hAnsi="黑体" w:eastAsia="黑体"/>
          <w:sz w:val="32"/>
          <w:szCs w:val="32"/>
        </w:rPr>
        <w:t>第三部分  沈阳市</w:t>
      </w:r>
      <w:r>
        <w:rPr>
          <w:rFonts w:hint="eastAsia" w:ascii="黑体" w:hAnsi="黑体" w:eastAsia="黑体"/>
          <w:sz w:val="32"/>
          <w:szCs w:val="32"/>
          <w:lang w:val="en-US" w:eastAsia="zh-CN"/>
        </w:rPr>
        <w:t>社会治理综合服务中心</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年单位预算情况说明</w:t>
      </w:r>
    </w:p>
    <w:p>
      <w:pPr>
        <w:rPr>
          <w:rFonts w:hint="eastAsia" w:ascii="黑体" w:hAnsi="黑体" w:eastAsia="黑体"/>
          <w:sz w:val="32"/>
          <w:szCs w:val="32"/>
        </w:rPr>
      </w:pPr>
      <w:r>
        <w:rPr>
          <w:rFonts w:hint="eastAsia" w:ascii="黑体" w:hAnsi="黑体" w:eastAsia="黑体"/>
          <w:sz w:val="32"/>
          <w:szCs w:val="32"/>
        </w:rPr>
        <w:t>第四部分  名词解释</w:t>
      </w: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第一部分 沈阳市</w:t>
      </w:r>
      <w:r>
        <w:rPr>
          <w:rFonts w:hint="eastAsia" w:ascii="宋体" w:hAnsi="宋体"/>
          <w:b/>
          <w:sz w:val="36"/>
          <w:szCs w:val="36"/>
          <w:lang w:val="en-US" w:eastAsia="zh-CN"/>
        </w:rPr>
        <w:t>社会治理综合服务中心概况</w:t>
      </w:r>
    </w:p>
    <w:p>
      <w:pPr>
        <w:ind w:firstLine="640" w:firstLineChars="200"/>
        <w:jc w:val="left"/>
        <w:rPr>
          <w:rFonts w:hint="eastAsia" w:ascii="黑体" w:eastAsia="黑体"/>
          <w:sz w:val="32"/>
          <w:szCs w:val="32"/>
        </w:rPr>
      </w:pPr>
    </w:p>
    <w:p>
      <w:pPr>
        <w:ind w:firstLine="640" w:firstLineChars="200"/>
        <w:jc w:val="left"/>
        <w:rPr>
          <w:rFonts w:hint="eastAsia" w:ascii="黑体" w:eastAsia="黑体"/>
          <w:sz w:val="32"/>
          <w:szCs w:val="32"/>
        </w:rPr>
      </w:pPr>
      <w:r>
        <w:rPr>
          <w:rFonts w:hint="eastAsia" w:ascii="黑体" w:eastAsia="黑体"/>
          <w:sz w:val="32"/>
          <w:szCs w:val="32"/>
        </w:rPr>
        <w:t>一、主要职责</w:t>
      </w:r>
    </w:p>
    <w:p>
      <w:pPr>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沈阳市</w:t>
      </w:r>
      <w:r>
        <w:rPr>
          <w:rFonts w:hint="eastAsia" w:ascii="仿宋_GB2312" w:hAnsi="Calibri" w:eastAsia="仿宋_GB2312"/>
          <w:sz w:val="32"/>
          <w:szCs w:val="32"/>
          <w:lang w:val="en-US" w:eastAsia="zh-CN"/>
        </w:rPr>
        <w:t>社会治理综合服务中心</w:t>
      </w:r>
      <w:r>
        <w:rPr>
          <w:rFonts w:hint="eastAsia" w:ascii="仿宋_GB2312" w:hAnsi="Calibri" w:eastAsia="仿宋_GB2312"/>
          <w:sz w:val="32"/>
          <w:szCs w:val="32"/>
        </w:rPr>
        <w:t>贯彻落实党中央关于财政工作的方针政策和决策部署及省委有关要求，在履行职责过程中坚持和加强党对财政工作的集中统一领导。主要职责是：</w:t>
      </w:r>
    </w:p>
    <w:p>
      <w:pPr>
        <w:ind w:firstLine="640" w:firstLineChars="200"/>
        <w:jc w:val="left"/>
        <w:rPr>
          <w:rFonts w:hint="eastAsia" w:ascii="仿宋_GB2312" w:hAnsi="Calibri" w:eastAsia="仿宋_GB2312"/>
          <w:sz w:val="32"/>
          <w:szCs w:val="32"/>
        </w:rPr>
      </w:pPr>
      <w:r>
        <w:rPr>
          <w:rFonts w:hint="eastAsia" w:ascii="仿宋_GB2312" w:hAnsi="Calibri" w:eastAsia="仿宋_GB2312"/>
          <w:sz w:val="32"/>
          <w:szCs w:val="32"/>
        </w:rPr>
        <w:t>贯彻落实中央及省、市委关于平安建设工作的相关方针政策和决策部署。收集汇总全市市域社会治理现代化、基层社会治理创新、平安创建活动等工作进展情况。承担平安沈阳建设相关工作协调推动、督导检查、综合评价的辅助工作。负责平安沈阳建设相关宣传工作。配合做好全市网格化服务管理相关工作。收集整理全市社会治安防控体系建设、矛盾纠纷多元化解、特殊人群服务管理、重点领域(行业、物品) 安全管理校园和医院周边社会治安综合治理等综治工作信息和相关数据及时分析研判、流转交办、提出建议。督促区、县(市) 社会治理综合服务机构落实中央及省、市委相关决策部署，受理区、县(市)社会治理综合服务机构上报事项，规范工作流程，统一数据标准，协助做好流转交办事项的跟踪评价工作。协调市平安志愿者协会，指导市见义勇为基金会工作。承担市委政法委交办的其他工作。</w:t>
      </w:r>
    </w:p>
    <w:p>
      <w:pPr>
        <w:ind w:firstLine="640" w:firstLineChars="200"/>
        <w:jc w:val="left"/>
        <w:rPr>
          <w:rFonts w:hint="eastAsia" w:ascii="黑体" w:eastAsia="黑体"/>
          <w:sz w:val="32"/>
          <w:szCs w:val="32"/>
        </w:rPr>
      </w:pPr>
      <w:r>
        <w:rPr>
          <w:rFonts w:hint="eastAsia" w:ascii="黑体" w:eastAsia="黑体"/>
          <w:sz w:val="32"/>
          <w:szCs w:val="32"/>
        </w:rPr>
        <w:t>二、</w:t>
      </w:r>
      <w:r>
        <w:rPr>
          <w:rFonts w:hint="eastAsia" w:ascii="黑体" w:eastAsia="黑体"/>
          <w:sz w:val="32"/>
          <w:szCs w:val="32"/>
          <w:lang w:val="en-US" w:eastAsia="zh-CN"/>
        </w:rPr>
        <w:t>机构设置</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沈阳市</w:t>
      </w:r>
      <w:r>
        <w:rPr>
          <w:rFonts w:hint="eastAsia" w:ascii="仿宋_GB2312" w:eastAsia="仿宋_GB2312"/>
          <w:b/>
          <w:sz w:val="32"/>
          <w:szCs w:val="32"/>
          <w:lang w:val="en-US" w:eastAsia="zh-CN"/>
        </w:rPr>
        <w:t>社会治理综合服务中心为</w:t>
      </w:r>
      <w:r>
        <w:rPr>
          <w:rFonts w:hint="eastAsia" w:ascii="仿宋_GB2312" w:eastAsia="仿宋_GB2312"/>
          <w:b/>
          <w:sz w:val="32"/>
          <w:szCs w:val="32"/>
        </w:rPr>
        <w:t>纳入</w:t>
      </w:r>
      <w:r>
        <w:rPr>
          <w:rFonts w:hint="eastAsia" w:ascii="仿宋_GB2312" w:eastAsia="仿宋_GB2312"/>
          <w:b/>
          <w:sz w:val="32"/>
          <w:szCs w:val="32"/>
          <w:lang w:val="en-US" w:eastAsia="zh-CN"/>
        </w:rPr>
        <w:t>中共沈阳市委政法委</w:t>
      </w: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年部门预算编制范围的二级预算单位</w:t>
      </w:r>
      <w:r>
        <w:rPr>
          <w:rFonts w:hint="eastAsia" w:ascii="仿宋_GB2312" w:eastAsia="仿宋_GB2312"/>
          <w:b/>
          <w:sz w:val="32"/>
          <w:szCs w:val="32"/>
          <w:lang w:eastAsia="zh-CN"/>
        </w:rPr>
        <w:t>。</w:t>
      </w:r>
      <w:r>
        <w:rPr>
          <w:rFonts w:hint="eastAsia" w:ascii="仿宋_GB2312" w:eastAsia="仿宋_GB2312"/>
          <w:b/>
          <w:sz w:val="32"/>
          <w:szCs w:val="32"/>
          <w:lang w:val="en-US" w:eastAsia="zh-CN"/>
        </w:rPr>
        <w:t>内设4个部，</w:t>
      </w:r>
      <w:r>
        <w:rPr>
          <w:rFonts w:hint="eastAsia" w:ascii="仿宋_GB2312" w:eastAsia="仿宋_GB2312"/>
          <w:b/>
          <w:sz w:val="32"/>
          <w:szCs w:val="32"/>
        </w:rPr>
        <w:t>包括：</w:t>
      </w:r>
    </w:p>
    <w:p>
      <w:pPr>
        <w:numPr>
          <w:ilvl w:val="2"/>
          <w:numId w:val="2"/>
        </w:numPr>
        <w:jc w:val="left"/>
        <w:rPr>
          <w:rFonts w:hint="eastAsia" w:ascii="仿宋_GB2312" w:eastAsia="仿宋_GB2312"/>
          <w:sz w:val="32"/>
          <w:szCs w:val="32"/>
        </w:rPr>
      </w:pPr>
      <w:r>
        <w:rPr>
          <w:rFonts w:hint="eastAsia" w:ascii="仿宋_GB2312" w:eastAsia="仿宋_GB2312"/>
          <w:sz w:val="32"/>
          <w:szCs w:val="32"/>
          <w:lang w:val="en-US" w:eastAsia="zh-CN"/>
        </w:rPr>
        <w:t>综合协调部</w:t>
      </w:r>
    </w:p>
    <w:p>
      <w:pPr>
        <w:numPr>
          <w:ilvl w:val="2"/>
          <w:numId w:val="2"/>
        </w:numPr>
        <w:jc w:val="left"/>
        <w:rPr>
          <w:rFonts w:hint="eastAsia" w:ascii="仿宋_GB2312" w:eastAsia="仿宋_GB2312"/>
          <w:sz w:val="32"/>
          <w:szCs w:val="32"/>
        </w:rPr>
      </w:pPr>
      <w:r>
        <w:rPr>
          <w:rFonts w:hint="eastAsia" w:ascii="仿宋_GB2312" w:eastAsia="仿宋_GB2312"/>
          <w:sz w:val="32"/>
          <w:szCs w:val="32"/>
          <w:lang w:val="en-US" w:eastAsia="zh-CN"/>
        </w:rPr>
        <w:t>基层治理部</w:t>
      </w:r>
    </w:p>
    <w:p>
      <w:pPr>
        <w:ind w:left="840"/>
        <w:jc w:val="left"/>
        <w:rPr>
          <w:rFonts w:hint="eastAsia" w:ascii="仿宋_GB2312" w:eastAsia="仿宋_GB2312"/>
          <w:sz w:val="32"/>
          <w:szCs w:val="32"/>
          <w:lang w:val="en-US" w:eastAsia="zh-CN"/>
        </w:rPr>
      </w:pPr>
      <w:r>
        <w:rPr>
          <w:rFonts w:hint="eastAsia" w:ascii="仿宋_GB2312" w:eastAsia="仿宋_GB2312"/>
          <w:sz w:val="32"/>
          <w:szCs w:val="32"/>
        </w:rPr>
        <w:t>3.</w:t>
      </w:r>
      <w:r>
        <w:rPr>
          <w:rFonts w:hint="eastAsia" w:ascii="仿宋_GB2312" w:eastAsia="仿宋_GB2312"/>
          <w:sz w:val="32"/>
          <w:szCs w:val="32"/>
          <w:lang w:val="en-US" w:eastAsia="zh-CN"/>
        </w:rPr>
        <w:t>平安建设部</w:t>
      </w:r>
    </w:p>
    <w:p>
      <w:pPr>
        <w:ind w:left="84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4.信息工作部</w:t>
      </w:r>
    </w:p>
    <w:p>
      <w:pPr>
        <w:ind w:firstLine="640" w:firstLineChars="200"/>
        <w:jc w:val="left"/>
        <w:rPr>
          <w:rFonts w:ascii="仿宋_GB2312" w:hAnsi="Calibri" w:eastAsia="仿宋_GB2312"/>
          <w:sz w:val="32"/>
          <w:szCs w:val="32"/>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both"/>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仿宋_GB2312" w:eastAsia="仿宋_GB2312"/>
          <w:sz w:val="32"/>
          <w:szCs w:val="32"/>
        </w:rPr>
      </w:pPr>
      <w:r>
        <w:rPr>
          <w:rFonts w:hint="eastAsia" w:ascii="宋体" w:hAnsi="宋体"/>
          <w:b/>
          <w:sz w:val="36"/>
          <w:szCs w:val="36"/>
        </w:rPr>
        <w:t>第二部分 沈阳市</w:t>
      </w:r>
      <w:r>
        <w:rPr>
          <w:rFonts w:hint="eastAsia" w:ascii="宋体" w:hAnsi="宋体"/>
          <w:b/>
          <w:sz w:val="36"/>
          <w:szCs w:val="36"/>
          <w:lang w:val="en-US" w:eastAsia="zh-CN"/>
        </w:rPr>
        <w:t>社会治理综合服务中心</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预算公开表</w:t>
      </w:r>
    </w:p>
    <w:p>
      <w:pPr>
        <w:jc w:val="center"/>
        <w:rPr>
          <w:rFonts w:hint="eastAsia" w:ascii="黑体" w:eastAsia="黑体"/>
          <w:sz w:val="32"/>
          <w:szCs w:val="32"/>
        </w:rPr>
      </w:pPr>
    </w:p>
    <w:p>
      <w:pPr>
        <w:jc w:val="center"/>
        <w:rPr>
          <w:rFonts w:hint="eastAsia" w:ascii="黑体" w:eastAsia="黑体"/>
          <w:sz w:val="32"/>
          <w:szCs w:val="32"/>
        </w:rPr>
      </w:pPr>
    </w:p>
    <w:p>
      <w:pPr>
        <w:jc w:val="both"/>
        <w:rPr>
          <w:rFonts w:ascii="黑体" w:eastAsia="黑体"/>
          <w:sz w:val="32"/>
          <w:szCs w:val="32"/>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tbl>
      <w:tblPr>
        <w:tblStyle w:val="5"/>
        <w:tblW w:w="0" w:type="auto"/>
        <w:tblInd w:w="93" w:type="dxa"/>
        <w:tblLayout w:type="fixed"/>
        <w:tblCellMar>
          <w:top w:w="0" w:type="dxa"/>
          <w:left w:w="108" w:type="dxa"/>
          <w:bottom w:w="0" w:type="dxa"/>
          <w:right w:w="108" w:type="dxa"/>
        </w:tblCellMar>
      </w:tblPr>
      <w:tblGrid>
        <w:gridCol w:w="4480"/>
        <w:gridCol w:w="2800"/>
        <w:gridCol w:w="4480"/>
        <w:gridCol w:w="2800"/>
      </w:tblGrid>
      <w:tr>
        <w:tblPrEx>
          <w:tblCellMar>
            <w:top w:w="0" w:type="dxa"/>
            <w:left w:w="108" w:type="dxa"/>
            <w:bottom w:w="0" w:type="dxa"/>
            <w:right w:w="108" w:type="dxa"/>
          </w:tblCellMar>
        </w:tblPrEx>
        <w:trPr>
          <w:trHeight w:val="717" w:hRule="atLeast"/>
        </w:trPr>
        <w:tc>
          <w:tcPr>
            <w:tcW w:w="14560" w:type="dxa"/>
            <w:gridSpan w:val="4"/>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收支预算总表</w:t>
            </w:r>
          </w:p>
        </w:tc>
      </w:tr>
      <w:tr>
        <w:tblPrEx>
          <w:tblCellMar>
            <w:top w:w="0" w:type="dxa"/>
            <w:left w:w="108" w:type="dxa"/>
            <w:bottom w:w="0" w:type="dxa"/>
            <w:right w:w="108" w:type="dxa"/>
          </w:tblCellMar>
        </w:tblPrEx>
        <w:trPr>
          <w:trHeight w:val="327" w:hRule="atLeast"/>
        </w:trPr>
        <w:tc>
          <w:tcPr>
            <w:tcW w:w="44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表1</w:t>
            </w:r>
          </w:p>
        </w:tc>
        <w:tc>
          <w:tcPr>
            <w:tcW w:w="28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7" w:hRule="atLeast"/>
        </w:trPr>
        <w:tc>
          <w:tcPr>
            <w:tcW w:w="11760" w:type="dxa"/>
            <w:gridSpan w:val="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2800" w:type="dxa"/>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435" w:hRule="atLeast"/>
        </w:trPr>
        <w:tc>
          <w:tcPr>
            <w:tcW w:w="728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收     入 </w:t>
            </w:r>
          </w:p>
        </w:tc>
        <w:tc>
          <w:tcPr>
            <w:tcW w:w="7280" w:type="dxa"/>
            <w:gridSpan w:val="2"/>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支    出</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预算数</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预算数</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一、一般公共预算拨款收入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158.67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一、公共安全支出</w:t>
            </w:r>
          </w:p>
        </w:tc>
        <w:tc>
          <w:tcPr>
            <w:tcW w:w="28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二、政府性基金预算拨款收入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二、社会保障和就业支出</w:t>
            </w:r>
          </w:p>
        </w:tc>
        <w:tc>
          <w:tcPr>
            <w:tcW w:w="28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三、国有资本经营预算拨款收入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三、卫生健康支出</w:t>
            </w:r>
          </w:p>
        </w:tc>
        <w:tc>
          <w:tcPr>
            <w:tcW w:w="28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四、财政专户管理资金收入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四、住房保障支出</w:t>
            </w:r>
          </w:p>
        </w:tc>
        <w:tc>
          <w:tcPr>
            <w:tcW w:w="28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五、单位资金收入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（一）事业收入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（二）事业单位经营收入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（三）上级补助收入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（四）附属单位上缴收入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（五）其他收入</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本年收入合计</w:t>
            </w:r>
          </w:p>
        </w:tc>
        <w:tc>
          <w:tcPr>
            <w:tcW w:w="28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158.67</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本年支出合计</w:t>
            </w:r>
          </w:p>
        </w:tc>
        <w:tc>
          <w:tcPr>
            <w:tcW w:w="28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158.67</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上年结转结余</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年终结转结余</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8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44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收   入   总   计</w:t>
            </w:r>
          </w:p>
        </w:tc>
        <w:tc>
          <w:tcPr>
            <w:tcW w:w="28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158.67</w:t>
            </w:r>
          </w:p>
        </w:tc>
        <w:tc>
          <w:tcPr>
            <w:tcW w:w="44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支   出   总   计</w:t>
            </w:r>
          </w:p>
        </w:tc>
        <w:tc>
          <w:tcPr>
            <w:tcW w:w="28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158.67</w:t>
            </w:r>
          </w:p>
        </w:tc>
      </w:tr>
    </w:tbl>
    <w:p>
      <w:pPr>
        <w:tabs>
          <w:tab w:val="left" w:pos="3060"/>
        </w:tabs>
        <w:rPr>
          <w:rFonts w:hint="eastAsia" w:ascii="黑体" w:eastAsia="黑体"/>
          <w:sz w:val="36"/>
          <w:szCs w:val="36"/>
        </w:rPr>
      </w:pPr>
    </w:p>
    <w:p>
      <w:pPr>
        <w:tabs>
          <w:tab w:val="left" w:pos="3060"/>
        </w:tabs>
        <w:rPr>
          <w:rFonts w:ascii="黑体" w:eastAsia="黑体"/>
          <w:sz w:val="36"/>
          <w:szCs w:val="36"/>
        </w:rPr>
        <w:sectPr>
          <w:pgSz w:w="16838" w:h="11906" w:orient="landscape"/>
          <w:pgMar w:top="1134" w:right="1134" w:bottom="1134" w:left="1134" w:header="851" w:footer="992" w:gutter="0"/>
          <w:cols w:space="720" w:num="1"/>
          <w:docGrid w:type="lines" w:linePitch="312" w:charSpace="0"/>
        </w:sectPr>
      </w:pPr>
    </w:p>
    <w:tbl>
      <w:tblPr>
        <w:tblStyle w:val="5"/>
        <w:tblW w:w="0" w:type="auto"/>
        <w:tblInd w:w="93" w:type="dxa"/>
        <w:tblLayout w:type="fixed"/>
        <w:tblCellMar>
          <w:top w:w="0" w:type="dxa"/>
          <w:left w:w="108" w:type="dxa"/>
          <w:bottom w:w="0" w:type="dxa"/>
          <w:right w:w="108" w:type="dxa"/>
        </w:tblCellMar>
      </w:tblPr>
      <w:tblGrid>
        <w:gridCol w:w="3680"/>
        <w:gridCol w:w="600"/>
        <w:gridCol w:w="600"/>
        <w:gridCol w:w="600"/>
        <w:gridCol w:w="600"/>
        <w:gridCol w:w="600"/>
        <w:gridCol w:w="600"/>
        <w:gridCol w:w="600"/>
        <w:gridCol w:w="600"/>
        <w:gridCol w:w="600"/>
        <w:gridCol w:w="600"/>
        <w:gridCol w:w="600"/>
        <w:gridCol w:w="600"/>
        <w:gridCol w:w="600"/>
        <w:gridCol w:w="600"/>
        <w:gridCol w:w="600"/>
        <w:gridCol w:w="600"/>
        <w:gridCol w:w="600"/>
        <w:gridCol w:w="600"/>
      </w:tblGrid>
      <w:tr>
        <w:tblPrEx>
          <w:tblCellMar>
            <w:top w:w="0" w:type="dxa"/>
            <w:left w:w="108" w:type="dxa"/>
            <w:bottom w:w="0" w:type="dxa"/>
            <w:right w:w="108" w:type="dxa"/>
          </w:tblCellMar>
        </w:tblPrEx>
        <w:trPr>
          <w:trHeight w:val="717" w:hRule="atLeast"/>
        </w:trPr>
        <w:tc>
          <w:tcPr>
            <w:tcW w:w="14480" w:type="dxa"/>
            <w:gridSpan w:val="19"/>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收入预算总表</w:t>
            </w:r>
          </w:p>
        </w:tc>
      </w:tr>
      <w:tr>
        <w:tblPrEx>
          <w:tblCellMar>
            <w:top w:w="0" w:type="dxa"/>
            <w:left w:w="108" w:type="dxa"/>
            <w:bottom w:w="0" w:type="dxa"/>
            <w:right w:w="108" w:type="dxa"/>
          </w:tblCellMar>
        </w:tblPrEx>
        <w:trPr>
          <w:trHeight w:val="375" w:hRule="atLeast"/>
        </w:trPr>
        <w:tc>
          <w:tcPr>
            <w:tcW w:w="36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表2</w:t>
            </w:r>
          </w:p>
        </w:tc>
        <w:tc>
          <w:tcPr>
            <w:tcW w:w="600" w:type="dxa"/>
            <w:tcBorders>
              <w:top w:val="nil"/>
              <w:left w:val="nil"/>
              <w:bottom w:val="nil"/>
              <w:right w:val="nil"/>
            </w:tcBorders>
            <w:shd w:val="clear" w:color="auto" w:fill="auto"/>
            <w:noWrap w:val="0"/>
            <w:vAlign w:val="center"/>
          </w:tcPr>
          <w:p>
            <w:pPr>
              <w:widowControl/>
              <w:jc w:val="left"/>
              <w:rPr>
                <w:rFonts w:ascii="宋体" w:hAnsi="宋体" w:cs="宋体"/>
                <w:color w:val="000000"/>
                <w:kern w:val="0"/>
                <w:sz w:val="22"/>
                <w:szCs w:val="22"/>
              </w:rPr>
            </w:pPr>
          </w:p>
        </w:tc>
        <w:tc>
          <w:tcPr>
            <w:tcW w:w="600" w:type="dxa"/>
            <w:tcBorders>
              <w:top w:val="nil"/>
              <w:left w:val="nil"/>
              <w:bottom w:val="nil"/>
              <w:right w:val="nil"/>
            </w:tcBorders>
            <w:shd w:val="clear" w:color="auto" w:fill="auto"/>
            <w:noWrap w:val="0"/>
            <w:vAlign w:val="center"/>
          </w:tcPr>
          <w:p>
            <w:pPr>
              <w:widowControl/>
              <w:jc w:val="left"/>
              <w:rPr>
                <w:rFonts w:ascii="宋体" w:hAnsi="宋体" w:cs="宋体"/>
                <w:color w:val="000000"/>
                <w:kern w:val="0"/>
                <w:sz w:val="22"/>
                <w:szCs w:val="22"/>
              </w:rPr>
            </w:pPr>
          </w:p>
        </w:tc>
        <w:tc>
          <w:tcPr>
            <w:tcW w:w="600" w:type="dxa"/>
            <w:tcBorders>
              <w:top w:val="nil"/>
              <w:left w:val="nil"/>
              <w:bottom w:val="nil"/>
              <w:right w:val="nil"/>
            </w:tcBorders>
            <w:shd w:val="clear" w:color="auto" w:fill="auto"/>
            <w:noWrap w:val="0"/>
            <w:vAlign w:val="center"/>
          </w:tcPr>
          <w:p>
            <w:pPr>
              <w:widowControl/>
              <w:jc w:val="left"/>
              <w:rPr>
                <w:rFonts w:ascii="宋体" w:hAnsi="宋体" w:cs="宋体"/>
                <w:color w:val="000000"/>
                <w:kern w:val="0"/>
                <w:sz w:val="22"/>
                <w:szCs w:val="22"/>
              </w:rPr>
            </w:pPr>
          </w:p>
        </w:tc>
        <w:tc>
          <w:tcPr>
            <w:tcW w:w="6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200" w:type="dxa"/>
            <w:gridSpan w:val="2"/>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trPr>
        <w:tc>
          <w:tcPr>
            <w:tcW w:w="13280" w:type="dxa"/>
            <w:gridSpan w:val="17"/>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1200" w:type="dxa"/>
            <w:gridSpan w:val="2"/>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653" w:hRule="atLeast"/>
        </w:trPr>
        <w:tc>
          <w:tcPr>
            <w:tcW w:w="36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6600" w:type="dxa"/>
            <w:gridSpan w:val="11"/>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w:t>
            </w:r>
          </w:p>
        </w:tc>
        <w:tc>
          <w:tcPr>
            <w:tcW w:w="360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上年结转结余</w:t>
            </w:r>
          </w:p>
        </w:tc>
      </w:tr>
      <w:tr>
        <w:tblPrEx>
          <w:tblCellMar>
            <w:top w:w="0" w:type="dxa"/>
            <w:left w:w="108" w:type="dxa"/>
            <w:bottom w:w="0" w:type="dxa"/>
            <w:right w:w="108" w:type="dxa"/>
          </w:tblCellMar>
        </w:tblPrEx>
        <w:trPr>
          <w:trHeight w:val="653" w:hRule="atLeast"/>
        </w:trPr>
        <w:tc>
          <w:tcPr>
            <w:tcW w:w="36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360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60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r>
      <w:tr>
        <w:tblPrEx>
          <w:tblCellMar>
            <w:top w:w="0" w:type="dxa"/>
            <w:left w:w="108" w:type="dxa"/>
            <w:bottom w:w="0" w:type="dxa"/>
            <w:right w:w="108" w:type="dxa"/>
          </w:tblCellMar>
        </w:tblPrEx>
        <w:trPr>
          <w:trHeight w:val="1302" w:hRule="atLeast"/>
        </w:trPr>
        <w:tc>
          <w:tcPr>
            <w:tcW w:w="36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事业收入</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事业单位经营收入</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上级补助收入</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附属单位上缴收入</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其他收入</w:t>
            </w:r>
          </w:p>
        </w:tc>
        <w:tc>
          <w:tcPr>
            <w:tcW w:w="6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0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750" w:hRule="atLeast"/>
        </w:trPr>
        <w:tc>
          <w:tcPr>
            <w:tcW w:w="36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6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158.67</w:t>
            </w:r>
          </w:p>
        </w:tc>
        <w:tc>
          <w:tcPr>
            <w:tcW w:w="6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158.67</w:t>
            </w:r>
          </w:p>
        </w:tc>
        <w:tc>
          <w:tcPr>
            <w:tcW w:w="6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158.67</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50" w:hRule="atLeast"/>
        </w:trPr>
        <w:tc>
          <w:tcPr>
            <w:tcW w:w="368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沈阳市社会治理综合服务中心</w:t>
            </w:r>
          </w:p>
        </w:tc>
        <w:tc>
          <w:tcPr>
            <w:tcW w:w="6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6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6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50" w:hRule="atLeast"/>
        </w:trPr>
        <w:tc>
          <w:tcPr>
            <w:tcW w:w="36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tabs>
          <w:tab w:val="left" w:pos="3060"/>
        </w:tabs>
        <w:rPr>
          <w:rFonts w:ascii="黑体" w:eastAsia="黑体"/>
          <w:sz w:val="36"/>
          <w:szCs w:val="36"/>
        </w:rPr>
        <w:sectPr>
          <w:pgSz w:w="16838" w:h="11906" w:orient="landscape"/>
          <w:pgMar w:top="1134" w:right="1134" w:bottom="1134" w:left="1134" w:header="851" w:footer="992" w:gutter="0"/>
          <w:cols w:space="720" w:num="1"/>
          <w:docGrid w:type="lines" w:linePitch="312" w:charSpace="0"/>
        </w:sectPr>
      </w:pPr>
    </w:p>
    <w:tbl>
      <w:tblPr>
        <w:tblStyle w:val="5"/>
        <w:tblW w:w="0" w:type="auto"/>
        <w:tblInd w:w="93" w:type="dxa"/>
        <w:tblLayout w:type="fixed"/>
        <w:tblCellMar>
          <w:top w:w="0" w:type="dxa"/>
          <w:left w:w="108" w:type="dxa"/>
          <w:bottom w:w="0" w:type="dxa"/>
          <w:right w:w="108" w:type="dxa"/>
        </w:tblCellMar>
      </w:tblPr>
      <w:tblGrid>
        <w:gridCol w:w="1540"/>
        <w:gridCol w:w="300"/>
        <w:gridCol w:w="2660"/>
        <w:gridCol w:w="1280"/>
        <w:gridCol w:w="380"/>
        <w:gridCol w:w="1080"/>
        <w:gridCol w:w="280"/>
        <w:gridCol w:w="300"/>
        <w:gridCol w:w="1440"/>
        <w:gridCol w:w="220"/>
        <w:gridCol w:w="1520"/>
        <w:gridCol w:w="140"/>
        <w:gridCol w:w="600"/>
        <w:gridCol w:w="1000"/>
        <w:gridCol w:w="60"/>
        <w:gridCol w:w="1660"/>
        <w:gridCol w:w="20"/>
        <w:gridCol w:w="40"/>
      </w:tblGrid>
      <w:tr>
        <w:tblPrEx>
          <w:tblCellMar>
            <w:top w:w="0" w:type="dxa"/>
            <w:left w:w="108" w:type="dxa"/>
            <w:bottom w:w="0" w:type="dxa"/>
            <w:right w:w="108" w:type="dxa"/>
          </w:tblCellMar>
        </w:tblPrEx>
        <w:trPr>
          <w:gridAfter w:val="1"/>
          <w:wAfter w:w="40" w:type="dxa"/>
          <w:trHeight w:val="525" w:hRule="atLeast"/>
        </w:trPr>
        <w:tc>
          <w:tcPr>
            <w:tcW w:w="14480" w:type="dxa"/>
            <w:gridSpan w:val="17"/>
            <w:tcBorders>
              <w:top w:val="nil"/>
              <w:left w:val="nil"/>
              <w:bottom w:val="nil"/>
              <w:right w:val="nil"/>
            </w:tcBorders>
            <w:shd w:val="clear" w:color="FFFFFF" w:fill="FFFFFF"/>
            <w:noWrap w:val="0"/>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支出预算总表</w:t>
            </w:r>
          </w:p>
        </w:tc>
      </w:tr>
      <w:tr>
        <w:tblPrEx>
          <w:tblCellMar>
            <w:top w:w="0" w:type="dxa"/>
            <w:left w:w="108" w:type="dxa"/>
            <w:bottom w:w="0" w:type="dxa"/>
            <w:right w:w="108" w:type="dxa"/>
          </w:tblCellMar>
        </w:tblPrEx>
        <w:trPr>
          <w:gridAfter w:val="1"/>
          <w:wAfter w:w="40" w:type="dxa"/>
          <w:trHeight w:val="315" w:hRule="atLeast"/>
        </w:trPr>
        <w:tc>
          <w:tcPr>
            <w:tcW w:w="1840" w:type="dxa"/>
            <w:gridSpan w:val="2"/>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表3</w:t>
            </w:r>
          </w:p>
        </w:tc>
        <w:tc>
          <w:tcPr>
            <w:tcW w:w="3940" w:type="dxa"/>
            <w:gridSpan w:val="2"/>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0" w:type="dxa"/>
            <w:gridSpan w:val="2"/>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0" w:type="dxa"/>
            <w:gridSpan w:val="2"/>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27" w:hRule="atLeast"/>
        </w:trPr>
        <w:tc>
          <w:tcPr>
            <w:tcW w:w="12740" w:type="dxa"/>
            <w:gridSpan w:val="14"/>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1740" w:type="dxa"/>
            <w:gridSpan w:val="3"/>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1"/>
          <w:wAfter w:w="40" w:type="dxa"/>
          <w:trHeight w:val="390" w:hRule="atLeast"/>
        </w:trPr>
        <w:tc>
          <w:tcPr>
            <w:tcW w:w="184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3940"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1740"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5220" w:type="dxa"/>
            <w:gridSpan w:val="7"/>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1740"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r>
      <w:tr>
        <w:tblPrEx>
          <w:tblCellMar>
            <w:top w:w="0" w:type="dxa"/>
            <w:left w:w="108" w:type="dxa"/>
            <w:bottom w:w="0" w:type="dxa"/>
            <w:right w:w="108" w:type="dxa"/>
          </w:tblCellMar>
        </w:tblPrEx>
        <w:trPr>
          <w:gridAfter w:val="1"/>
          <w:wAfter w:w="40" w:type="dxa"/>
          <w:trHeight w:val="390" w:hRule="atLeast"/>
        </w:trPr>
        <w:tc>
          <w:tcPr>
            <w:tcW w:w="18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39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7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人员经费</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公用经费</w:t>
            </w:r>
          </w:p>
        </w:tc>
        <w:tc>
          <w:tcPr>
            <w:tcW w:w="174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140.69</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204</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公共安全支出</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83.95</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20402</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公安</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83.95</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2040250</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83.95</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2040299</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社会保障和就业支出</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20805</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行政事业单位养老支出</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2080505</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机关事业单位基本养老保险缴费支出</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210</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卫生健康支出</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21011</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行政事业单位医疗</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2101102</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事业单位医疗</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221</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住房保障支出</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22102</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住房改革支出</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2210201</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住房公积金</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90" w:hRule="atLeast"/>
        </w:trPr>
        <w:tc>
          <w:tcPr>
            <w:tcW w:w="1840"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2210203</w:t>
            </w:r>
          </w:p>
        </w:tc>
        <w:tc>
          <w:tcPr>
            <w:tcW w:w="39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74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hint="eastAsia" w:ascii="宋体" w:hAnsi="宋体" w:cs="宋体"/>
                <w:kern w:val="0"/>
                <w:sz w:val="20"/>
                <w:szCs w:val="20"/>
              </w:rPr>
            </w:pPr>
          </w:p>
        </w:tc>
        <w:tc>
          <w:tcPr>
            <w:tcW w:w="174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hint="eastAsia" w:ascii="宋体" w:hAnsi="宋体" w:cs="宋体"/>
                <w:kern w:val="0"/>
                <w:sz w:val="20"/>
                <w:szCs w:val="20"/>
              </w:rPr>
            </w:pPr>
          </w:p>
        </w:tc>
      </w:tr>
      <w:tr>
        <w:tblPrEx>
          <w:tblCellMar>
            <w:top w:w="0" w:type="dxa"/>
            <w:left w:w="108" w:type="dxa"/>
            <w:bottom w:w="0" w:type="dxa"/>
            <w:right w:w="108" w:type="dxa"/>
          </w:tblCellMar>
        </w:tblPrEx>
        <w:trPr>
          <w:trHeight w:val="717" w:hRule="atLeast"/>
        </w:trPr>
        <w:tc>
          <w:tcPr>
            <w:tcW w:w="14520" w:type="dxa"/>
            <w:gridSpan w:val="18"/>
            <w:tcBorders>
              <w:top w:val="nil"/>
              <w:left w:val="nil"/>
              <w:bottom w:val="nil"/>
              <w:right w:val="nil"/>
            </w:tcBorders>
            <w:shd w:val="clear" w:color="FFFFFF" w:fill="FFFFFF"/>
            <w:noWrap w:val="0"/>
            <w:vAlign w:val="center"/>
          </w:tcPr>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44"/>
                <w:szCs w:val="44"/>
              </w:rPr>
            </w:pPr>
          </w:p>
          <w:p>
            <w:pPr>
              <w:widowControl/>
              <w:jc w:val="center"/>
              <w:rPr>
                <w:rFonts w:ascii="宋体" w:hAnsi="宋体" w:cs="宋体"/>
                <w:b/>
                <w:bCs/>
                <w:kern w:val="0"/>
                <w:sz w:val="44"/>
                <w:szCs w:val="44"/>
              </w:rPr>
            </w:pPr>
            <w:r>
              <w:rPr>
                <w:rFonts w:hint="eastAsia" w:ascii="宋体" w:hAnsi="宋体" w:cs="宋体"/>
                <w:b/>
                <w:bCs/>
                <w:kern w:val="0"/>
                <w:sz w:val="44"/>
                <w:szCs w:val="44"/>
              </w:rPr>
              <w:t>财政拨款收支预算总表</w:t>
            </w:r>
          </w:p>
        </w:tc>
      </w:tr>
      <w:tr>
        <w:tblPrEx>
          <w:tblCellMar>
            <w:top w:w="0" w:type="dxa"/>
            <w:left w:w="108" w:type="dxa"/>
            <w:bottom w:w="0" w:type="dxa"/>
            <w:right w:w="108" w:type="dxa"/>
          </w:tblCellMar>
        </w:tblPrEx>
        <w:trPr>
          <w:trHeight w:val="327" w:hRule="atLeast"/>
        </w:trPr>
        <w:tc>
          <w:tcPr>
            <w:tcW w:w="4500" w:type="dxa"/>
            <w:gridSpan w:val="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表4</w:t>
            </w:r>
          </w:p>
        </w:tc>
        <w:tc>
          <w:tcPr>
            <w:tcW w:w="2740" w:type="dxa"/>
            <w:gridSpan w:val="3"/>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2780" w:type="dxa"/>
            <w:gridSpan w:val="5"/>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7" w:hRule="atLeast"/>
        </w:trPr>
        <w:tc>
          <w:tcPr>
            <w:tcW w:w="11740" w:type="dxa"/>
            <w:gridSpan w:val="1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2780" w:type="dxa"/>
            <w:gridSpan w:val="5"/>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22" w:hRule="atLeast"/>
        </w:trPr>
        <w:tc>
          <w:tcPr>
            <w:tcW w:w="7240" w:type="dxa"/>
            <w:gridSpan w:val="6"/>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收     入</w:t>
            </w:r>
          </w:p>
        </w:tc>
        <w:tc>
          <w:tcPr>
            <w:tcW w:w="7280" w:type="dxa"/>
            <w:gridSpan w:val="12"/>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支    出</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预算数</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预算数</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一、本年收入</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一、本年支出</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（一）一般公共预算拨款收入</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(一)公共安全支出</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（二）政府性基金预算拨款收入</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(二)社会保障和就业支出</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（三）国有资本经营预算拨款收入</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(三)卫生健康支出</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二、上年结转</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(四)住房保障支出</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（一）一般公共预算拨款收入</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（二）政府性基金预算拨款收入</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（三）国有资本经营预算拨款收入</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二、年终结转结余</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4500" w:type="dxa"/>
            <w:gridSpan w:val="3"/>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收   入   总   计</w:t>
            </w:r>
          </w:p>
        </w:tc>
        <w:tc>
          <w:tcPr>
            <w:tcW w:w="2740" w:type="dxa"/>
            <w:gridSpan w:val="3"/>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r>
              <w:rPr>
                <w:rFonts w:hint="eastAsia" w:ascii="宋体" w:hAnsi="宋体" w:cs="宋体"/>
                <w:kern w:val="0"/>
                <w:sz w:val="20"/>
                <w:szCs w:val="20"/>
              </w:rPr>
              <w:t>　</w:t>
            </w:r>
          </w:p>
        </w:tc>
        <w:tc>
          <w:tcPr>
            <w:tcW w:w="4500" w:type="dxa"/>
            <w:gridSpan w:val="7"/>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支   出   总   计</w:t>
            </w:r>
          </w:p>
        </w:tc>
        <w:tc>
          <w:tcPr>
            <w:tcW w:w="2780" w:type="dxa"/>
            <w:gridSpan w:val="5"/>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60" w:type="dxa"/>
          <w:trHeight w:val="717" w:hRule="atLeast"/>
        </w:trPr>
        <w:tc>
          <w:tcPr>
            <w:tcW w:w="14460" w:type="dxa"/>
            <w:gridSpan w:val="16"/>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gridAfter w:val="2"/>
          <w:wAfter w:w="60" w:type="dxa"/>
          <w:trHeight w:val="327" w:hRule="atLeast"/>
        </w:trPr>
        <w:tc>
          <w:tcPr>
            <w:tcW w:w="154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表5</w:t>
            </w:r>
          </w:p>
        </w:tc>
        <w:tc>
          <w:tcPr>
            <w:tcW w:w="4620" w:type="dxa"/>
            <w:gridSpan w:val="4"/>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60" w:type="dxa"/>
            <w:gridSpan w:val="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60" w:type="dxa"/>
            <w:gridSpan w:val="2"/>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60" w:type="dxa"/>
            <w:gridSpan w:val="2"/>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60" w:type="dxa"/>
            <w:gridSpan w:val="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6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60" w:type="dxa"/>
          <w:trHeight w:val="327" w:hRule="atLeast"/>
        </w:trPr>
        <w:tc>
          <w:tcPr>
            <w:tcW w:w="12800" w:type="dxa"/>
            <w:gridSpan w:val="15"/>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1660" w:type="dxa"/>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2"/>
          <w:wAfter w:w="60" w:type="dxa"/>
          <w:trHeight w:val="435"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4620"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8300" w:type="dxa"/>
            <w:gridSpan w:val="11"/>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本年一般公共预算支出</w:t>
            </w:r>
          </w:p>
        </w:tc>
      </w:tr>
      <w:tr>
        <w:tblPrEx>
          <w:tblCellMar>
            <w:top w:w="0" w:type="dxa"/>
            <w:left w:w="108" w:type="dxa"/>
            <w:bottom w:w="0" w:type="dxa"/>
            <w:right w:w="108" w:type="dxa"/>
          </w:tblCellMar>
        </w:tblPrEx>
        <w:trPr>
          <w:gridAfter w:val="2"/>
          <w:wAfter w:w="60" w:type="dxa"/>
          <w:trHeight w:val="435"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46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660" w:type="dxa"/>
            <w:gridSpan w:val="3"/>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4980" w:type="dxa"/>
            <w:gridSpan w:val="7"/>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16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r>
      <w:tr>
        <w:tblPrEx>
          <w:tblCellMar>
            <w:top w:w="0" w:type="dxa"/>
            <w:left w:w="108" w:type="dxa"/>
            <w:bottom w:w="0" w:type="dxa"/>
            <w:right w:w="108" w:type="dxa"/>
          </w:tblCellMar>
        </w:tblPrEx>
        <w:trPr>
          <w:gridAfter w:val="2"/>
          <w:wAfter w:w="60" w:type="dxa"/>
          <w:trHeight w:val="435"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46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660" w:type="dxa"/>
            <w:gridSpan w:val="3"/>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小计</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人员经费</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公用经费</w:t>
            </w:r>
          </w:p>
        </w:tc>
        <w:tc>
          <w:tcPr>
            <w:tcW w:w="16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140.69</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16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204</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公共安全支出</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83.95</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16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20402</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公安</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83.95</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16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2040250</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事业运行</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83.95</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2040299</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其他公安支出</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社会保障和就业支出</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20805</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行政事业单位养老支出</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2080505</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机关事业单位基本养老保险缴费支出</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210</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卫生健康支出</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21011</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行政事业单位医疗</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2101102</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事业单位医疗</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221</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住房保障支出</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22102</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住房改革支出</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2210201</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住房公积金</w:t>
            </w:r>
          </w:p>
        </w:tc>
        <w:tc>
          <w:tcPr>
            <w:tcW w:w="1660" w:type="dxa"/>
            <w:gridSpan w:val="3"/>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60" w:type="dxa"/>
          <w:trHeight w:val="435"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2210203</w:t>
            </w:r>
          </w:p>
        </w:tc>
        <w:tc>
          <w:tcPr>
            <w:tcW w:w="4620"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购房补贴</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660" w:type="dxa"/>
            <w:gridSpan w:val="2"/>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1660"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1660" w:type="dxa"/>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bl>
    <w:p>
      <w:pPr>
        <w:tabs>
          <w:tab w:val="left" w:pos="3060"/>
        </w:tabs>
        <w:rPr>
          <w:rFonts w:hint="eastAsia" w:ascii="黑体" w:eastAsia="黑体"/>
          <w:sz w:val="36"/>
          <w:szCs w:val="36"/>
        </w:rPr>
      </w:pPr>
    </w:p>
    <w:tbl>
      <w:tblPr>
        <w:tblStyle w:val="5"/>
        <w:tblW w:w="0" w:type="auto"/>
        <w:tblInd w:w="93" w:type="dxa"/>
        <w:tblLayout w:type="fixed"/>
        <w:tblCellMar>
          <w:top w:w="0" w:type="dxa"/>
          <w:left w:w="108" w:type="dxa"/>
          <w:bottom w:w="0" w:type="dxa"/>
          <w:right w:w="108" w:type="dxa"/>
        </w:tblCellMar>
      </w:tblPr>
      <w:tblGrid>
        <w:gridCol w:w="1220"/>
        <w:gridCol w:w="229"/>
        <w:gridCol w:w="991"/>
        <w:gridCol w:w="1220"/>
        <w:gridCol w:w="1220"/>
        <w:gridCol w:w="1220"/>
        <w:gridCol w:w="638"/>
        <w:gridCol w:w="582"/>
        <w:gridCol w:w="1220"/>
        <w:gridCol w:w="546"/>
        <w:gridCol w:w="674"/>
        <w:gridCol w:w="1220"/>
        <w:gridCol w:w="454"/>
        <w:gridCol w:w="666"/>
        <w:gridCol w:w="100"/>
        <w:gridCol w:w="1220"/>
        <w:gridCol w:w="1060"/>
        <w:gridCol w:w="40"/>
        <w:gridCol w:w="120"/>
      </w:tblGrid>
      <w:tr>
        <w:tblPrEx>
          <w:tblCellMar>
            <w:top w:w="0" w:type="dxa"/>
            <w:left w:w="108" w:type="dxa"/>
            <w:bottom w:w="0" w:type="dxa"/>
            <w:right w:w="108" w:type="dxa"/>
          </w:tblCellMar>
        </w:tblPrEx>
        <w:trPr>
          <w:gridAfter w:val="2"/>
          <w:wAfter w:w="160" w:type="dxa"/>
          <w:trHeight w:val="717" w:hRule="atLeast"/>
        </w:trPr>
        <w:tc>
          <w:tcPr>
            <w:tcW w:w="14480" w:type="dxa"/>
            <w:gridSpan w:val="17"/>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gridAfter w:val="2"/>
          <w:wAfter w:w="160" w:type="dxa"/>
          <w:trHeight w:val="327" w:hRule="atLeast"/>
        </w:trPr>
        <w:tc>
          <w:tcPr>
            <w:tcW w:w="1449" w:type="dxa"/>
            <w:gridSpan w:val="2"/>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表6</w:t>
            </w:r>
          </w:p>
        </w:tc>
        <w:tc>
          <w:tcPr>
            <w:tcW w:w="5289" w:type="dxa"/>
            <w:gridSpan w:val="5"/>
            <w:tcBorders>
              <w:top w:val="nil"/>
              <w:left w:val="nil"/>
              <w:bottom w:val="nil"/>
              <w:right w:val="nil"/>
            </w:tcBorders>
            <w:shd w:val="clear" w:color="FFFFFF" w:fill="FFFFFF"/>
            <w:noWrap w:val="0"/>
            <w:vAlign w:val="top"/>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48" w:type="dxa"/>
            <w:gridSpan w:val="3"/>
            <w:tcBorders>
              <w:top w:val="nil"/>
              <w:left w:val="nil"/>
              <w:bottom w:val="nil"/>
              <w:right w:val="nil"/>
            </w:tcBorders>
            <w:shd w:val="clear" w:color="FFFFFF" w:fill="FFFFFF"/>
            <w:noWrap w:val="0"/>
            <w:vAlign w:val="top"/>
          </w:tcPr>
          <w:p>
            <w:pPr>
              <w:widowControl/>
              <w:jc w:val="right"/>
              <w:rPr>
                <w:rFonts w:ascii="宋体" w:hAnsi="宋体" w:cs="宋体"/>
                <w:kern w:val="0"/>
                <w:sz w:val="20"/>
                <w:szCs w:val="20"/>
              </w:rPr>
            </w:pPr>
            <w:r>
              <w:rPr>
                <w:rFonts w:hint="eastAsia" w:ascii="宋体" w:hAnsi="宋体" w:cs="宋体"/>
                <w:kern w:val="0"/>
                <w:sz w:val="20"/>
                <w:szCs w:val="20"/>
              </w:rPr>
              <w:t>　</w:t>
            </w:r>
          </w:p>
        </w:tc>
        <w:tc>
          <w:tcPr>
            <w:tcW w:w="2348" w:type="dxa"/>
            <w:gridSpan w:val="3"/>
            <w:tcBorders>
              <w:top w:val="nil"/>
              <w:left w:val="nil"/>
              <w:bottom w:val="nil"/>
              <w:right w:val="nil"/>
            </w:tcBorders>
            <w:shd w:val="clear" w:color="FFFFFF" w:fill="FFFFFF"/>
            <w:noWrap w:val="0"/>
            <w:vAlign w:val="top"/>
          </w:tcPr>
          <w:p>
            <w:pPr>
              <w:widowControl/>
              <w:jc w:val="right"/>
              <w:rPr>
                <w:rFonts w:ascii="宋体" w:hAnsi="宋体" w:cs="宋体"/>
                <w:kern w:val="0"/>
                <w:sz w:val="20"/>
                <w:szCs w:val="20"/>
              </w:rPr>
            </w:pPr>
            <w:r>
              <w:rPr>
                <w:rFonts w:hint="eastAsia" w:ascii="宋体" w:hAnsi="宋体" w:cs="宋体"/>
                <w:kern w:val="0"/>
                <w:sz w:val="20"/>
                <w:szCs w:val="20"/>
              </w:rPr>
              <w:t>　</w:t>
            </w:r>
          </w:p>
        </w:tc>
        <w:tc>
          <w:tcPr>
            <w:tcW w:w="3046" w:type="dxa"/>
            <w:gridSpan w:val="4"/>
            <w:tcBorders>
              <w:top w:val="nil"/>
              <w:left w:val="nil"/>
              <w:bottom w:val="nil"/>
              <w:right w:val="nil"/>
            </w:tcBorders>
            <w:shd w:val="clear" w:color="FFFFFF" w:fill="FFFFFF"/>
            <w:noWrap w:val="0"/>
            <w:vAlign w:val="top"/>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2"/>
          <w:wAfter w:w="160" w:type="dxa"/>
          <w:trHeight w:val="327" w:hRule="atLeast"/>
        </w:trPr>
        <w:tc>
          <w:tcPr>
            <w:tcW w:w="11434" w:type="dxa"/>
            <w:gridSpan w:val="1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3046" w:type="dxa"/>
            <w:gridSpan w:val="4"/>
            <w:tcBorders>
              <w:top w:val="nil"/>
              <w:left w:val="nil"/>
              <w:bottom w:val="nil"/>
              <w:right w:val="nil"/>
            </w:tcBorders>
            <w:shd w:val="clear" w:color="FFFFFF" w:fill="FFFFFF"/>
            <w:noWrap w:val="0"/>
            <w:vAlign w:val="top"/>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2"/>
          <w:wAfter w:w="160" w:type="dxa"/>
          <w:trHeight w:val="465" w:hRule="atLeast"/>
        </w:trPr>
        <w:tc>
          <w:tcPr>
            <w:tcW w:w="6738" w:type="dxa"/>
            <w:gridSpan w:val="7"/>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部门预算支出经济分类科目</w:t>
            </w:r>
          </w:p>
        </w:tc>
        <w:tc>
          <w:tcPr>
            <w:tcW w:w="7742" w:type="dxa"/>
            <w:gridSpan w:val="10"/>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本年一般公共预算基本支出</w:t>
            </w: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人员经费</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公用经费</w:t>
            </w: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140.69</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工资福利支出</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30101</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基本工资</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29.48</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29.48</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30102</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津贴补贴</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11.83</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11.83</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30107</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绩效工资</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51.15</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51.15</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30108</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机关事业单位基本养老保险缴费</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30110</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职工基本医疗保险缴费</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30112</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其他社会保障缴费</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0.61</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0.61</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30113</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住房公积金</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30199</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其他工资福利支出</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0.88</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0.88</w:t>
            </w: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302</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商品和服务支出</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30201</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办公费</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8.00</w:t>
            </w: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30207</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邮电费</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0.36</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0.36</w:t>
            </w: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30211</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差旅费</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4.28</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4.28</w:t>
            </w: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30228</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工会经费</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w:t>
            </w:r>
          </w:p>
        </w:tc>
      </w:tr>
      <w:tr>
        <w:tblPrEx>
          <w:tblCellMar>
            <w:top w:w="0" w:type="dxa"/>
            <w:left w:w="108" w:type="dxa"/>
            <w:bottom w:w="0" w:type="dxa"/>
            <w:right w:w="108" w:type="dxa"/>
          </w:tblCellMar>
        </w:tblPrEx>
        <w:trPr>
          <w:gridAfter w:val="2"/>
          <w:wAfter w:w="160" w:type="dxa"/>
          <w:trHeight w:val="465" w:hRule="atLeast"/>
        </w:trPr>
        <w:tc>
          <w:tcPr>
            <w:tcW w:w="1449" w:type="dxa"/>
            <w:gridSpan w:val="2"/>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30299</w:t>
            </w:r>
          </w:p>
        </w:tc>
        <w:tc>
          <w:tcPr>
            <w:tcW w:w="5289" w:type="dxa"/>
            <w:gridSpan w:val="5"/>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其他商品和服务支出</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1.23</w:t>
            </w:r>
          </w:p>
        </w:tc>
        <w:tc>
          <w:tcPr>
            <w:tcW w:w="2348" w:type="dxa"/>
            <w:gridSpan w:val="3"/>
            <w:tcBorders>
              <w:top w:val="nil"/>
              <w:left w:val="nil"/>
              <w:bottom w:val="single" w:color="000000" w:sz="4" w:space="0"/>
              <w:right w:val="single" w:color="000000" w:sz="4" w:space="0"/>
            </w:tcBorders>
            <w:shd w:val="clear" w:color="FFFFFF" w:fill="FFFFFF"/>
            <w:noWrap w:val="0"/>
            <w:vAlign w:val="center"/>
          </w:tcPr>
          <w:p>
            <w:pPr>
              <w:jc w:val="right"/>
              <w:rPr>
                <w:rFonts w:ascii="宋体" w:hAnsi="宋体" w:cs="宋体"/>
                <w:kern w:val="0"/>
                <w:sz w:val="20"/>
                <w:szCs w:val="20"/>
              </w:rPr>
            </w:pPr>
          </w:p>
        </w:tc>
        <w:tc>
          <w:tcPr>
            <w:tcW w:w="3046" w:type="dxa"/>
            <w:gridSpan w:val="4"/>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1.23</w:t>
            </w:r>
          </w:p>
        </w:tc>
      </w:tr>
      <w:tr>
        <w:tblPrEx>
          <w:tblCellMar>
            <w:top w:w="0" w:type="dxa"/>
            <w:left w:w="108" w:type="dxa"/>
            <w:bottom w:w="0" w:type="dxa"/>
            <w:right w:w="108" w:type="dxa"/>
          </w:tblCellMar>
        </w:tblPrEx>
        <w:trPr>
          <w:trHeight w:val="795" w:hRule="atLeast"/>
        </w:trPr>
        <w:tc>
          <w:tcPr>
            <w:tcW w:w="14640" w:type="dxa"/>
            <w:gridSpan w:val="19"/>
            <w:tcBorders>
              <w:top w:val="nil"/>
              <w:left w:val="nil"/>
              <w:bottom w:val="nil"/>
              <w:right w:val="nil"/>
            </w:tcBorders>
            <w:noWrap w:val="0"/>
            <w:vAlign w:val="center"/>
          </w:tcPr>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hint="eastAsia"/>
                <w:b/>
                <w:bCs/>
                <w:color w:val="000000"/>
                <w:sz w:val="44"/>
                <w:szCs w:val="44"/>
              </w:rPr>
            </w:pPr>
          </w:p>
          <w:p>
            <w:pPr>
              <w:jc w:val="center"/>
              <w:rPr>
                <w:rFonts w:ascii="宋体" w:hAnsi="宋体" w:cs="宋体"/>
                <w:b/>
                <w:bCs/>
                <w:color w:val="000000"/>
                <w:sz w:val="44"/>
                <w:szCs w:val="44"/>
              </w:rPr>
            </w:pPr>
            <w:r>
              <w:rPr>
                <w:rFonts w:hint="eastAsia"/>
                <w:b/>
                <w:bCs/>
                <w:color w:val="000000"/>
                <w:sz w:val="44"/>
                <w:szCs w:val="44"/>
              </w:rPr>
              <w:t>一般公共预算“三公”经费支出表</w:t>
            </w:r>
          </w:p>
        </w:tc>
      </w:tr>
      <w:tr>
        <w:tblPrEx>
          <w:tblCellMar>
            <w:top w:w="0" w:type="dxa"/>
            <w:left w:w="108" w:type="dxa"/>
            <w:bottom w:w="0" w:type="dxa"/>
            <w:right w:w="108" w:type="dxa"/>
          </w:tblCellMar>
        </w:tblPrEx>
        <w:trPr>
          <w:trHeight w:val="360" w:hRule="atLeast"/>
        </w:trPr>
        <w:tc>
          <w:tcPr>
            <w:tcW w:w="1220" w:type="dxa"/>
            <w:tcBorders>
              <w:top w:val="nil"/>
              <w:left w:val="nil"/>
              <w:bottom w:val="nil"/>
              <w:right w:val="nil"/>
            </w:tcBorders>
            <w:noWrap w:val="0"/>
            <w:vAlign w:val="center"/>
          </w:tcPr>
          <w:p>
            <w:pPr>
              <w:rPr>
                <w:rFonts w:ascii="宋体" w:hAnsi="宋体" w:cs="宋体"/>
                <w:color w:val="000000"/>
                <w:sz w:val="20"/>
                <w:szCs w:val="20"/>
              </w:rPr>
            </w:pPr>
            <w:r>
              <w:rPr>
                <w:rFonts w:hint="eastAsia"/>
                <w:color w:val="000000"/>
                <w:sz w:val="20"/>
                <w:szCs w:val="20"/>
              </w:rPr>
              <w:t>表7</w:t>
            </w:r>
          </w:p>
        </w:tc>
        <w:tc>
          <w:tcPr>
            <w:tcW w:w="1220" w:type="dxa"/>
            <w:gridSpan w:val="2"/>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gridSpan w:val="2"/>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gridSpan w:val="2"/>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gridSpan w:val="3"/>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tcBorders>
              <w:top w:val="nil"/>
              <w:left w:val="nil"/>
              <w:bottom w:val="nil"/>
              <w:right w:val="nil"/>
            </w:tcBorders>
            <w:noWrap w:val="0"/>
            <w:vAlign w:val="center"/>
          </w:tcPr>
          <w:p>
            <w:pPr>
              <w:jc w:val="center"/>
              <w:rPr>
                <w:rFonts w:ascii="宋体" w:hAnsi="宋体" w:cs="宋体"/>
                <w:b/>
                <w:bCs/>
                <w:color w:val="000000"/>
                <w:sz w:val="20"/>
                <w:szCs w:val="20"/>
              </w:rPr>
            </w:pPr>
          </w:p>
        </w:tc>
        <w:tc>
          <w:tcPr>
            <w:tcW w:w="1220" w:type="dxa"/>
            <w:gridSpan w:val="3"/>
            <w:tcBorders>
              <w:top w:val="nil"/>
              <w:left w:val="nil"/>
              <w:bottom w:val="nil"/>
              <w:right w:val="nil"/>
            </w:tcBorders>
            <w:noWrap w:val="0"/>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360" w:hRule="atLeast"/>
        </w:trPr>
        <w:tc>
          <w:tcPr>
            <w:tcW w:w="13420" w:type="dxa"/>
            <w:gridSpan w:val="16"/>
            <w:tcBorders>
              <w:top w:val="nil"/>
              <w:left w:val="nil"/>
              <w:bottom w:val="single" w:color="auto" w:sz="4" w:space="0"/>
              <w:right w:val="nil"/>
            </w:tcBorders>
            <w:noWrap w:val="0"/>
            <w:vAlign w:val="center"/>
          </w:tcPr>
          <w:p>
            <w:pPr>
              <w:rPr>
                <w:rFonts w:ascii="宋体" w:hAnsi="宋体" w:cs="宋体"/>
                <w:color w:val="000000"/>
                <w:sz w:val="20"/>
                <w:szCs w:val="20"/>
              </w:rPr>
            </w:pPr>
          </w:p>
        </w:tc>
        <w:tc>
          <w:tcPr>
            <w:tcW w:w="1220" w:type="dxa"/>
            <w:gridSpan w:val="3"/>
            <w:tcBorders>
              <w:top w:val="nil"/>
              <w:left w:val="nil"/>
              <w:bottom w:val="nil"/>
              <w:right w:val="nil"/>
            </w:tcBorders>
            <w:noWrap w:val="0"/>
            <w:vAlign w:val="center"/>
          </w:tcPr>
          <w:p>
            <w:pPr>
              <w:jc w:val="right"/>
              <w:rPr>
                <w:rFonts w:ascii="宋体" w:hAnsi="宋体" w:cs="宋体"/>
                <w:color w:val="000000"/>
                <w:sz w:val="20"/>
                <w:szCs w:val="20"/>
              </w:rPr>
            </w:pPr>
            <w:r>
              <w:rPr>
                <w:rFonts w:hint="eastAsia"/>
                <w:color w:val="000000"/>
                <w:sz w:val="20"/>
                <w:szCs w:val="20"/>
              </w:rPr>
              <w:t>单位：万元</w:t>
            </w:r>
          </w:p>
        </w:tc>
      </w:tr>
      <w:tr>
        <w:tblPrEx>
          <w:tblCellMar>
            <w:top w:w="0" w:type="dxa"/>
            <w:left w:w="108" w:type="dxa"/>
            <w:bottom w:w="0" w:type="dxa"/>
            <w:right w:w="108" w:type="dxa"/>
          </w:tblCellMar>
        </w:tblPrEx>
        <w:trPr>
          <w:trHeight w:val="720" w:hRule="atLeast"/>
        </w:trPr>
        <w:tc>
          <w:tcPr>
            <w:tcW w:w="7320"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202</w:t>
            </w:r>
            <w:r>
              <w:rPr>
                <w:rFonts w:hint="eastAsia"/>
                <w:color w:val="000000"/>
                <w:sz w:val="20"/>
                <w:szCs w:val="20"/>
                <w:lang w:val="en-US" w:eastAsia="zh-CN"/>
              </w:rPr>
              <w:t>3</w:t>
            </w:r>
            <w:r>
              <w:rPr>
                <w:rFonts w:hint="eastAsia"/>
                <w:color w:val="000000"/>
                <w:sz w:val="20"/>
                <w:szCs w:val="20"/>
              </w:rPr>
              <w:t>预算数</w:t>
            </w:r>
          </w:p>
        </w:tc>
        <w:tc>
          <w:tcPr>
            <w:tcW w:w="7320" w:type="dxa"/>
            <w:gridSpan w:val="11"/>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202</w:t>
            </w:r>
            <w:r>
              <w:rPr>
                <w:rFonts w:hint="eastAsia"/>
                <w:color w:val="000000"/>
                <w:sz w:val="20"/>
                <w:szCs w:val="20"/>
                <w:lang w:val="en-US" w:eastAsia="zh-CN"/>
              </w:rPr>
              <w:t>4</w:t>
            </w:r>
            <w:r>
              <w:rPr>
                <w:rFonts w:hint="eastAsia"/>
                <w:color w:val="000000"/>
                <w:sz w:val="20"/>
                <w:szCs w:val="20"/>
              </w:rPr>
              <w:t>预算数</w:t>
            </w:r>
          </w:p>
        </w:tc>
      </w:tr>
      <w:tr>
        <w:tblPrEx>
          <w:tblCellMar>
            <w:top w:w="0" w:type="dxa"/>
            <w:left w:w="108" w:type="dxa"/>
            <w:bottom w:w="0" w:type="dxa"/>
            <w:right w:w="108" w:type="dxa"/>
          </w:tblCellMar>
        </w:tblPrEx>
        <w:trPr>
          <w:trHeight w:val="720" w:hRule="atLeast"/>
        </w:trPr>
        <w:tc>
          <w:tcPr>
            <w:tcW w:w="12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合计</w:t>
            </w:r>
          </w:p>
        </w:tc>
        <w:tc>
          <w:tcPr>
            <w:tcW w:w="1220"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因公出国（境）费</w:t>
            </w:r>
          </w:p>
        </w:tc>
        <w:tc>
          <w:tcPr>
            <w:tcW w:w="3660"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公务用车购置及运行费</w:t>
            </w:r>
          </w:p>
        </w:tc>
        <w:tc>
          <w:tcPr>
            <w:tcW w:w="1220"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公务接待费</w:t>
            </w:r>
          </w:p>
        </w:tc>
        <w:tc>
          <w:tcPr>
            <w:tcW w:w="12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合计</w:t>
            </w:r>
          </w:p>
        </w:tc>
        <w:tc>
          <w:tcPr>
            <w:tcW w:w="1220" w:type="dxa"/>
            <w:gridSpan w:val="2"/>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因公出国（境）费</w:t>
            </w:r>
          </w:p>
        </w:tc>
        <w:tc>
          <w:tcPr>
            <w:tcW w:w="3660"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公务用车购置及运行费</w:t>
            </w:r>
          </w:p>
        </w:tc>
        <w:tc>
          <w:tcPr>
            <w:tcW w:w="1220" w:type="dxa"/>
            <w:gridSpan w:val="3"/>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公务接待费</w:t>
            </w:r>
          </w:p>
        </w:tc>
      </w:tr>
      <w:tr>
        <w:tblPrEx>
          <w:tblCellMar>
            <w:top w:w="0" w:type="dxa"/>
            <w:left w:w="108" w:type="dxa"/>
            <w:bottom w:w="0" w:type="dxa"/>
            <w:right w:w="108" w:type="dxa"/>
          </w:tblCellMar>
        </w:tblPrEx>
        <w:trPr>
          <w:trHeight w:val="720" w:hRule="atLeast"/>
        </w:trPr>
        <w:tc>
          <w:tcPr>
            <w:tcW w:w="12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szCs w:val="20"/>
              </w:rPr>
            </w:pPr>
          </w:p>
        </w:tc>
        <w:tc>
          <w:tcPr>
            <w:tcW w:w="122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szCs w:val="20"/>
              </w:rPr>
            </w:pPr>
          </w:p>
        </w:tc>
        <w:tc>
          <w:tcPr>
            <w:tcW w:w="1220" w:type="dxa"/>
            <w:tcBorders>
              <w:top w:val="nil"/>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小计</w:t>
            </w:r>
          </w:p>
        </w:tc>
        <w:tc>
          <w:tcPr>
            <w:tcW w:w="1220" w:type="dxa"/>
            <w:tcBorders>
              <w:top w:val="nil"/>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公务用车购置费</w:t>
            </w:r>
          </w:p>
        </w:tc>
        <w:tc>
          <w:tcPr>
            <w:tcW w:w="1220" w:type="dxa"/>
            <w:tcBorders>
              <w:top w:val="nil"/>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公务用车运行费</w:t>
            </w:r>
          </w:p>
        </w:tc>
        <w:tc>
          <w:tcPr>
            <w:tcW w:w="122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szCs w:val="20"/>
              </w:rPr>
            </w:pPr>
          </w:p>
        </w:tc>
        <w:tc>
          <w:tcPr>
            <w:tcW w:w="12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szCs w:val="20"/>
              </w:rPr>
            </w:pPr>
          </w:p>
        </w:tc>
        <w:tc>
          <w:tcPr>
            <w:tcW w:w="1220" w:type="dxa"/>
            <w:gridSpan w:val="2"/>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szCs w:val="20"/>
              </w:rPr>
            </w:pPr>
          </w:p>
        </w:tc>
        <w:tc>
          <w:tcPr>
            <w:tcW w:w="1220" w:type="dxa"/>
            <w:tcBorders>
              <w:top w:val="nil"/>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小计</w:t>
            </w:r>
          </w:p>
        </w:tc>
        <w:tc>
          <w:tcPr>
            <w:tcW w:w="1220" w:type="dxa"/>
            <w:gridSpan w:val="3"/>
            <w:tcBorders>
              <w:top w:val="nil"/>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公务用车购置费</w:t>
            </w:r>
          </w:p>
        </w:tc>
        <w:tc>
          <w:tcPr>
            <w:tcW w:w="1220" w:type="dxa"/>
            <w:tcBorders>
              <w:top w:val="nil"/>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公务用车运行费</w:t>
            </w:r>
          </w:p>
        </w:tc>
        <w:tc>
          <w:tcPr>
            <w:tcW w:w="1220" w:type="dxa"/>
            <w:gridSpan w:val="3"/>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0"/>
                <w:szCs w:val="20"/>
              </w:rPr>
            </w:pPr>
          </w:p>
        </w:tc>
      </w:tr>
      <w:tr>
        <w:tblPrEx>
          <w:tblCellMar>
            <w:top w:w="0" w:type="dxa"/>
            <w:left w:w="108" w:type="dxa"/>
            <w:bottom w:w="0" w:type="dxa"/>
            <w:right w:w="108" w:type="dxa"/>
          </w:tblCellMar>
        </w:tblPrEx>
        <w:trPr>
          <w:trHeight w:val="720" w:hRule="atLeast"/>
        </w:trPr>
        <w:tc>
          <w:tcPr>
            <w:tcW w:w="1220" w:type="dxa"/>
            <w:tcBorders>
              <w:top w:val="nil"/>
              <w:left w:val="single" w:color="auto" w:sz="4" w:space="0"/>
              <w:bottom w:val="single" w:color="auto" w:sz="4" w:space="0"/>
              <w:right w:val="single" w:color="auto" w:sz="4" w:space="0"/>
            </w:tcBorders>
            <w:noWrap w:val="0"/>
            <w:vAlign w:val="center"/>
          </w:tcPr>
          <w:p>
            <w:pPr>
              <w:jc w:val="right"/>
              <w:rPr>
                <w:rFonts w:ascii="宋体" w:hAnsi="宋体" w:cs="宋体"/>
                <w:color w:val="000000"/>
                <w:sz w:val="20"/>
                <w:szCs w:val="20"/>
              </w:rPr>
            </w:pPr>
            <w:r>
              <w:rPr>
                <w:rFonts w:hint="eastAsia"/>
                <w:color w:val="000000"/>
                <w:sz w:val="20"/>
                <w:szCs w:val="20"/>
                <w:lang w:val="en-US" w:eastAsia="zh-CN"/>
              </w:rPr>
              <w:t>0.2</w:t>
            </w:r>
            <w:r>
              <w:rPr>
                <w:rFonts w:hint="eastAsia"/>
                <w:color w:val="000000"/>
                <w:sz w:val="20"/>
                <w:szCs w:val="20"/>
              </w:rPr>
              <w:t xml:space="preserve"> </w:t>
            </w:r>
          </w:p>
        </w:tc>
        <w:tc>
          <w:tcPr>
            <w:tcW w:w="1220" w:type="dxa"/>
            <w:gridSpan w:val="2"/>
            <w:tcBorders>
              <w:top w:val="nil"/>
              <w:left w:val="nil"/>
              <w:bottom w:val="single" w:color="auto" w:sz="4" w:space="0"/>
              <w:right w:val="single" w:color="auto" w:sz="4" w:space="0"/>
            </w:tcBorders>
            <w:noWrap w:val="0"/>
            <w:vAlign w:val="center"/>
          </w:tcPr>
          <w:p>
            <w:pPr>
              <w:jc w:val="right"/>
              <w:rPr>
                <w:rFonts w:ascii="宋体" w:hAnsi="宋体" w:cs="宋体"/>
                <w:color w:val="000000"/>
                <w:sz w:val="20"/>
                <w:szCs w:val="20"/>
              </w:rPr>
            </w:pPr>
            <w:r>
              <w:rPr>
                <w:rFonts w:hint="eastAsia"/>
                <w:color w:val="000000"/>
                <w:sz w:val="20"/>
                <w:szCs w:val="20"/>
              </w:rPr>
              <w:t xml:space="preserve"> </w:t>
            </w:r>
          </w:p>
        </w:tc>
        <w:tc>
          <w:tcPr>
            <w:tcW w:w="1220" w:type="dxa"/>
            <w:tcBorders>
              <w:top w:val="nil"/>
              <w:left w:val="nil"/>
              <w:bottom w:val="single" w:color="auto" w:sz="4" w:space="0"/>
              <w:right w:val="single" w:color="auto" w:sz="4" w:space="0"/>
            </w:tcBorders>
            <w:noWrap w:val="0"/>
            <w:vAlign w:val="center"/>
          </w:tcPr>
          <w:p>
            <w:pPr>
              <w:jc w:val="right"/>
              <w:rPr>
                <w:rFonts w:ascii="宋体" w:hAnsi="宋体" w:cs="宋体"/>
                <w:color w:val="000000"/>
                <w:sz w:val="20"/>
                <w:szCs w:val="20"/>
              </w:rPr>
            </w:pPr>
            <w:r>
              <w:rPr>
                <w:rFonts w:hint="eastAsia"/>
                <w:color w:val="000000"/>
                <w:sz w:val="20"/>
                <w:szCs w:val="20"/>
              </w:rPr>
              <w:t xml:space="preserve">0.1 </w:t>
            </w:r>
          </w:p>
        </w:tc>
        <w:tc>
          <w:tcPr>
            <w:tcW w:w="1220" w:type="dxa"/>
            <w:tcBorders>
              <w:top w:val="nil"/>
              <w:left w:val="nil"/>
              <w:bottom w:val="single" w:color="auto" w:sz="4" w:space="0"/>
              <w:right w:val="single" w:color="auto" w:sz="4" w:space="0"/>
            </w:tcBorders>
            <w:noWrap w:val="0"/>
            <w:vAlign w:val="center"/>
          </w:tcPr>
          <w:p>
            <w:pPr>
              <w:jc w:val="right"/>
              <w:rPr>
                <w:rFonts w:ascii="宋体" w:hAnsi="宋体" w:cs="宋体"/>
                <w:color w:val="000000"/>
                <w:sz w:val="20"/>
                <w:szCs w:val="20"/>
              </w:rPr>
            </w:pPr>
            <w:r>
              <w:rPr>
                <w:rFonts w:hint="eastAsia"/>
                <w:color w:val="000000"/>
                <w:sz w:val="20"/>
                <w:szCs w:val="20"/>
              </w:rPr>
              <w:t xml:space="preserve"> </w:t>
            </w:r>
          </w:p>
        </w:tc>
        <w:tc>
          <w:tcPr>
            <w:tcW w:w="1220" w:type="dxa"/>
            <w:tcBorders>
              <w:top w:val="nil"/>
              <w:left w:val="nil"/>
              <w:bottom w:val="single" w:color="auto" w:sz="4" w:space="0"/>
              <w:right w:val="single" w:color="auto" w:sz="4" w:space="0"/>
            </w:tcBorders>
            <w:noWrap w:val="0"/>
            <w:vAlign w:val="center"/>
          </w:tcPr>
          <w:p>
            <w:pPr>
              <w:jc w:val="right"/>
              <w:rPr>
                <w:rFonts w:ascii="宋体" w:hAnsi="宋体" w:cs="宋体"/>
                <w:color w:val="000000"/>
                <w:sz w:val="20"/>
                <w:szCs w:val="20"/>
              </w:rPr>
            </w:pPr>
            <w:r>
              <w:rPr>
                <w:rFonts w:hint="eastAsia"/>
                <w:color w:val="000000"/>
                <w:sz w:val="20"/>
                <w:szCs w:val="20"/>
              </w:rPr>
              <w:t xml:space="preserve">0.1 </w:t>
            </w:r>
          </w:p>
        </w:tc>
        <w:tc>
          <w:tcPr>
            <w:tcW w:w="1220" w:type="dxa"/>
            <w:gridSpan w:val="2"/>
            <w:tcBorders>
              <w:top w:val="nil"/>
              <w:left w:val="nil"/>
              <w:bottom w:val="single" w:color="auto" w:sz="4" w:space="0"/>
              <w:right w:val="single" w:color="auto" w:sz="4" w:space="0"/>
            </w:tcBorders>
            <w:noWrap w:val="0"/>
            <w:vAlign w:val="center"/>
          </w:tcPr>
          <w:p>
            <w:pPr>
              <w:jc w:val="right"/>
              <w:rPr>
                <w:rFonts w:ascii="宋体" w:hAnsi="宋体" w:cs="宋体"/>
                <w:color w:val="000000"/>
                <w:sz w:val="20"/>
                <w:szCs w:val="20"/>
              </w:rPr>
            </w:pPr>
            <w:r>
              <w:rPr>
                <w:rFonts w:hint="eastAsia"/>
                <w:color w:val="000000"/>
                <w:sz w:val="20"/>
                <w:szCs w:val="20"/>
              </w:rPr>
              <w:t>0.1　</w:t>
            </w:r>
          </w:p>
        </w:tc>
        <w:tc>
          <w:tcPr>
            <w:tcW w:w="12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17.98</w:t>
            </w:r>
          </w:p>
        </w:tc>
        <w:tc>
          <w:tcPr>
            <w:tcW w:w="1220" w:type="dxa"/>
            <w:gridSpan w:val="2"/>
            <w:tcBorders>
              <w:top w:val="nil"/>
              <w:left w:val="nil"/>
              <w:bottom w:val="single" w:color="auto" w:sz="4" w:space="0"/>
              <w:right w:val="single" w:color="auto" w:sz="4" w:space="0"/>
            </w:tcBorders>
            <w:noWrap w:val="0"/>
            <w:vAlign w:val="center"/>
          </w:tcPr>
          <w:p>
            <w:pPr>
              <w:jc w:val="right"/>
              <w:rPr>
                <w:rFonts w:ascii="宋体" w:hAnsi="宋体" w:cs="宋体"/>
                <w:color w:val="000000"/>
                <w:sz w:val="20"/>
                <w:szCs w:val="20"/>
              </w:rPr>
            </w:pPr>
            <w:r>
              <w:rPr>
                <w:rFonts w:hint="eastAsia"/>
                <w:color w:val="000000"/>
                <w:sz w:val="20"/>
                <w:szCs w:val="20"/>
              </w:rPr>
              <w:t xml:space="preserve"> </w:t>
            </w:r>
          </w:p>
        </w:tc>
        <w:tc>
          <w:tcPr>
            <w:tcW w:w="1220"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17.98</w:t>
            </w:r>
          </w:p>
        </w:tc>
        <w:tc>
          <w:tcPr>
            <w:tcW w:w="1220" w:type="dxa"/>
            <w:gridSpan w:val="3"/>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17.98</w:t>
            </w:r>
          </w:p>
        </w:tc>
        <w:tc>
          <w:tcPr>
            <w:tcW w:w="1220" w:type="dxa"/>
            <w:tcBorders>
              <w:top w:val="nil"/>
              <w:left w:val="nil"/>
              <w:bottom w:val="single" w:color="auto" w:sz="4" w:space="0"/>
              <w:right w:val="single" w:color="auto" w:sz="4" w:space="0"/>
            </w:tcBorders>
            <w:noWrap w:val="0"/>
            <w:vAlign w:val="center"/>
          </w:tcPr>
          <w:p>
            <w:pPr>
              <w:jc w:val="right"/>
              <w:rPr>
                <w:rFonts w:ascii="宋体" w:hAnsi="宋体" w:cs="宋体"/>
                <w:color w:val="000000"/>
                <w:sz w:val="20"/>
                <w:szCs w:val="20"/>
              </w:rPr>
            </w:pPr>
            <w:r>
              <w:rPr>
                <w:rFonts w:hint="eastAsia"/>
                <w:color w:val="000000"/>
                <w:sz w:val="20"/>
                <w:szCs w:val="20"/>
              </w:rPr>
              <w:t xml:space="preserve"> </w:t>
            </w:r>
          </w:p>
        </w:tc>
        <w:tc>
          <w:tcPr>
            <w:tcW w:w="1220" w:type="dxa"/>
            <w:gridSpan w:val="3"/>
            <w:tcBorders>
              <w:top w:val="nil"/>
              <w:left w:val="nil"/>
              <w:bottom w:val="single" w:color="auto" w:sz="4" w:space="0"/>
              <w:right w:val="single" w:color="auto" w:sz="4" w:space="0"/>
            </w:tcBorders>
            <w:noWrap w:val="0"/>
            <w:vAlign w:val="center"/>
          </w:tcPr>
          <w:p>
            <w:pPr>
              <w:jc w:val="right"/>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gridAfter w:val="1"/>
          <w:wAfter w:w="120" w:type="dxa"/>
          <w:trHeight w:val="327" w:hRule="atLeast"/>
        </w:trPr>
        <w:tc>
          <w:tcPr>
            <w:tcW w:w="12100" w:type="dxa"/>
            <w:gridSpan w:val="14"/>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2420" w:type="dxa"/>
            <w:gridSpan w:val="4"/>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p>
        </w:tc>
      </w:tr>
    </w:tbl>
    <w:p>
      <w:pPr>
        <w:tabs>
          <w:tab w:val="left" w:pos="3060"/>
        </w:tabs>
        <w:rPr>
          <w:rFonts w:ascii="黑体" w:eastAsia="黑体"/>
          <w:sz w:val="36"/>
          <w:szCs w:val="36"/>
        </w:rPr>
        <w:sectPr>
          <w:pgSz w:w="16838" w:h="11906" w:orient="landscape"/>
          <w:pgMar w:top="1134" w:right="1134" w:bottom="1134" w:left="1134" w:header="851" w:footer="992" w:gutter="0"/>
          <w:cols w:space="720" w:num="1"/>
          <w:docGrid w:type="lines" w:linePitch="312" w:charSpace="0"/>
        </w:sectPr>
      </w:pPr>
    </w:p>
    <w:tbl>
      <w:tblPr>
        <w:tblStyle w:val="5"/>
        <w:tblW w:w="0" w:type="auto"/>
        <w:tblInd w:w="93" w:type="dxa"/>
        <w:tblLayout w:type="fixed"/>
        <w:tblCellMar>
          <w:top w:w="0" w:type="dxa"/>
          <w:left w:w="108" w:type="dxa"/>
          <w:bottom w:w="0" w:type="dxa"/>
          <w:right w:w="108" w:type="dxa"/>
        </w:tblCellMar>
      </w:tblPr>
      <w:tblGrid>
        <w:gridCol w:w="1540"/>
        <w:gridCol w:w="5560"/>
        <w:gridCol w:w="2460"/>
        <w:gridCol w:w="2460"/>
        <w:gridCol w:w="2460"/>
      </w:tblGrid>
      <w:tr>
        <w:tblPrEx>
          <w:tblCellMar>
            <w:top w:w="0" w:type="dxa"/>
            <w:left w:w="108" w:type="dxa"/>
            <w:bottom w:w="0" w:type="dxa"/>
            <w:right w:w="108" w:type="dxa"/>
          </w:tblCellMar>
        </w:tblPrEx>
        <w:trPr>
          <w:trHeight w:val="717" w:hRule="atLeast"/>
        </w:trPr>
        <w:tc>
          <w:tcPr>
            <w:tcW w:w="14480" w:type="dxa"/>
            <w:gridSpan w:val="5"/>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327" w:hRule="atLeast"/>
        </w:trPr>
        <w:tc>
          <w:tcPr>
            <w:tcW w:w="154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表8</w:t>
            </w:r>
          </w:p>
        </w:tc>
        <w:tc>
          <w:tcPr>
            <w:tcW w:w="556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6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6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60" w:type="dxa"/>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7" w:hRule="atLeast"/>
        </w:trPr>
        <w:tc>
          <w:tcPr>
            <w:tcW w:w="12020" w:type="dxa"/>
            <w:gridSpan w:val="4"/>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2460" w:type="dxa"/>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66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556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7380" w:type="dxa"/>
            <w:gridSpan w:val="3"/>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本年政府性基金预算支出</w:t>
            </w:r>
          </w:p>
        </w:tc>
      </w:tr>
      <w:tr>
        <w:tblPrEx>
          <w:tblCellMar>
            <w:top w:w="0" w:type="dxa"/>
            <w:left w:w="108" w:type="dxa"/>
            <w:bottom w:w="0" w:type="dxa"/>
            <w:right w:w="108" w:type="dxa"/>
          </w:tblCellMar>
        </w:tblPrEx>
        <w:trPr>
          <w:trHeight w:val="66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556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46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246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基本支出</w:t>
            </w:r>
          </w:p>
        </w:tc>
        <w:tc>
          <w:tcPr>
            <w:tcW w:w="246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项目支出</w:t>
            </w:r>
          </w:p>
        </w:tc>
      </w:tr>
      <w:tr>
        <w:tblPrEx>
          <w:tblCellMar>
            <w:top w:w="0" w:type="dxa"/>
            <w:left w:w="108" w:type="dxa"/>
            <w:bottom w:w="0" w:type="dxa"/>
            <w:right w:w="108" w:type="dxa"/>
          </w:tblCellMar>
        </w:tblPrEx>
        <w:trPr>
          <w:trHeight w:val="66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56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24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4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4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6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556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4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4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4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60" w:hRule="atLeast"/>
        </w:trPr>
        <w:tc>
          <w:tcPr>
            <w:tcW w:w="14480" w:type="dxa"/>
            <w:gridSpan w:val="5"/>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备注：如此表为空表，则表示</w:t>
            </w:r>
            <w:r>
              <w:rPr>
                <w:rFonts w:hint="eastAsia" w:ascii="宋体" w:hAnsi="宋体" w:cs="宋体"/>
                <w:kern w:val="0"/>
                <w:sz w:val="20"/>
                <w:szCs w:val="20"/>
                <w:lang w:eastAsia="zh-CN"/>
              </w:rPr>
              <w:t>单位</w:t>
            </w:r>
            <w:r>
              <w:rPr>
                <w:rFonts w:hint="eastAsia" w:ascii="宋体" w:hAnsi="宋体" w:cs="宋体"/>
                <w:kern w:val="0"/>
                <w:sz w:val="20"/>
                <w:szCs w:val="20"/>
              </w:rPr>
              <w:t>无政府性基金预算安排的支出。</w:t>
            </w:r>
          </w:p>
        </w:tc>
      </w:tr>
    </w:tbl>
    <w:p>
      <w:pPr>
        <w:tabs>
          <w:tab w:val="left" w:pos="3060"/>
        </w:tabs>
        <w:rPr>
          <w:rFonts w:hint="eastAsia"/>
        </w:rPr>
      </w:pPr>
    </w:p>
    <w:p>
      <w:pPr>
        <w:tabs>
          <w:tab w:val="left" w:pos="3060"/>
        </w:tabs>
        <w:rPr>
          <w:rFonts w:ascii="黑体" w:eastAsia="黑体"/>
          <w:sz w:val="36"/>
          <w:szCs w:val="36"/>
        </w:rPr>
        <w:sectPr>
          <w:pgSz w:w="16838" w:h="11906" w:orient="landscape"/>
          <w:pgMar w:top="1134" w:right="1134" w:bottom="1134" w:left="1134" w:header="851" w:footer="992" w:gutter="0"/>
          <w:cols w:space="720" w:num="1"/>
          <w:docGrid w:type="lines" w:linePitch="312" w:charSpace="0"/>
        </w:sectPr>
      </w:pPr>
    </w:p>
    <w:tbl>
      <w:tblPr>
        <w:tblStyle w:val="5"/>
        <w:tblW w:w="0" w:type="auto"/>
        <w:tblInd w:w="93" w:type="dxa"/>
        <w:tblLayout w:type="fixed"/>
        <w:tblCellMar>
          <w:top w:w="0" w:type="dxa"/>
          <w:left w:w="108" w:type="dxa"/>
          <w:bottom w:w="0" w:type="dxa"/>
          <w:right w:w="108" w:type="dxa"/>
        </w:tblCellMar>
      </w:tblPr>
      <w:tblGrid>
        <w:gridCol w:w="1540"/>
        <w:gridCol w:w="1640"/>
        <w:gridCol w:w="880"/>
        <w:gridCol w:w="880"/>
        <w:gridCol w:w="880"/>
        <w:gridCol w:w="880"/>
        <w:gridCol w:w="880"/>
        <w:gridCol w:w="880"/>
        <w:gridCol w:w="880"/>
        <w:gridCol w:w="880"/>
        <w:gridCol w:w="880"/>
        <w:gridCol w:w="880"/>
        <w:gridCol w:w="880"/>
        <w:gridCol w:w="880"/>
        <w:gridCol w:w="880"/>
      </w:tblGrid>
      <w:tr>
        <w:tblPrEx>
          <w:tblCellMar>
            <w:top w:w="0" w:type="dxa"/>
            <w:left w:w="108" w:type="dxa"/>
            <w:bottom w:w="0" w:type="dxa"/>
            <w:right w:w="108" w:type="dxa"/>
          </w:tblCellMar>
        </w:tblPrEx>
        <w:trPr>
          <w:trHeight w:val="717" w:hRule="atLeast"/>
        </w:trPr>
        <w:tc>
          <w:tcPr>
            <w:tcW w:w="14620" w:type="dxa"/>
            <w:gridSpan w:val="15"/>
            <w:tcBorders>
              <w:top w:val="nil"/>
              <w:left w:val="nil"/>
              <w:bottom w:val="nil"/>
              <w:right w:val="nil"/>
            </w:tcBorders>
            <w:shd w:val="clear" w:color="FFFFFF" w:fill="FFFFFF"/>
            <w:noWrap w:val="0"/>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项目支出预算表</w:t>
            </w:r>
          </w:p>
        </w:tc>
      </w:tr>
      <w:tr>
        <w:tblPrEx>
          <w:tblCellMar>
            <w:top w:w="0" w:type="dxa"/>
            <w:left w:w="108" w:type="dxa"/>
            <w:bottom w:w="0" w:type="dxa"/>
            <w:right w:w="108" w:type="dxa"/>
          </w:tblCellMar>
        </w:tblPrEx>
        <w:trPr>
          <w:trHeight w:val="327" w:hRule="atLeast"/>
        </w:trPr>
        <w:tc>
          <w:tcPr>
            <w:tcW w:w="154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表9</w:t>
            </w:r>
          </w:p>
        </w:tc>
        <w:tc>
          <w:tcPr>
            <w:tcW w:w="16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7" w:hRule="atLeast"/>
        </w:trPr>
        <w:tc>
          <w:tcPr>
            <w:tcW w:w="10220" w:type="dxa"/>
            <w:gridSpan w:val="10"/>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4400" w:type="dxa"/>
            <w:gridSpan w:val="5"/>
            <w:tcBorders>
              <w:top w:val="nil"/>
              <w:left w:val="nil"/>
              <w:bottom w:val="nil"/>
              <w:right w:val="nil"/>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10" w:hRule="atLeast"/>
        </w:trPr>
        <w:tc>
          <w:tcPr>
            <w:tcW w:w="15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8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528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w:t>
            </w:r>
          </w:p>
        </w:tc>
        <w:tc>
          <w:tcPr>
            <w:tcW w:w="528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上年结转结余</w:t>
            </w:r>
          </w:p>
        </w:tc>
      </w:tr>
      <w:tr>
        <w:tblPrEx>
          <w:tblCellMar>
            <w:top w:w="0" w:type="dxa"/>
            <w:left w:w="108" w:type="dxa"/>
            <w:bottom w:w="0" w:type="dxa"/>
            <w:right w:w="108" w:type="dxa"/>
          </w:tblCellMar>
        </w:tblPrEx>
        <w:trPr>
          <w:trHeight w:val="510" w:hRule="atLeast"/>
        </w:trPr>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8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r>
      <w:tr>
        <w:tblPrEx>
          <w:tblCellMar>
            <w:top w:w="0" w:type="dxa"/>
            <w:left w:w="108" w:type="dxa"/>
            <w:bottom w:w="0" w:type="dxa"/>
            <w:right w:w="108" w:type="dxa"/>
          </w:tblCellMar>
        </w:tblPrEx>
        <w:trPr>
          <w:trHeight w:val="510" w:hRule="atLeast"/>
        </w:trPr>
        <w:tc>
          <w:tcPr>
            <w:tcW w:w="15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6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沈阳市社会治理综合服务中心</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公务用车购置费</w:t>
            </w:r>
          </w:p>
        </w:tc>
        <w:tc>
          <w:tcPr>
            <w:tcW w:w="8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trPr>
        <w:tc>
          <w:tcPr>
            <w:tcW w:w="15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tabs>
          <w:tab w:val="left" w:pos="3060"/>
        </w:tabs>
        <w:rPr>
          <w:rFonts w:hint="eastAsia"/>
        </w:rPr>
        <w:sectPr>
          <w:pgSz w:w="16838" w:h="11906" w:orient="landscape"/>
          <w:pgMar w:top="1134" w:right="1134" w:bottom="1134" w:left="1134" w:header="851" w:footer="992" w:gutter="0"/>
          <w:cols w:space="720" w:num="1"/>
          <w:docGrid w:type="lines" w:linePitch="312" w:charSpace="0"/>
        </w:sectPr>
      </w:pPr>
    </w:p>
    <w:tbl>
      <w:tblPr>
        <w:tblStyle w:val="5"/>
        <w:tblW w:w="0" w:type="auto"/>
        <w:tblInd w:w="93" w:type="dxa"/>
        <w:tblLayout w:type="fixed"/>
        <w:tblCellMar>
          <w:top w:w="0" w:type="dxa"/>
          <w:left w:w="108" w:type="dxa"/>
          <w:bottom w:w="0" w:type="dxa"/>
          <w:right w:w="108" w:type="dxa"/>
        </w:tblCellMar>
      </w:tblPr>
      <w:tblGrid>
        <w:gridCol w:w="1120"/>
        <w:gridCol w:w="3280"/>
        <w:gridCol w:w="780"/>
        <w:gridCol w:w="780"/>
        <w:gridCol w:w="780"/>
        <w:gridCol w:w="780"/>
        <w:gridCol w:w="780"/>
        <w:gridCol w:w="780"/>
        <w:gridCol w:w="780"/>
        <w:gridCol w:w="780"/>
        <w:gridCol w:w="780"/>
        <w:gridCol w:w="780"/>
        <w:gridCol w:w="780"/>
        <w:gridCol w:w="780"/>
        <w:gridCol w:w="780"/>
      </w:tblGrid>
      <w:tr>
        <w:tblPrEx>
          <w:tblCellMar>
            <w:top w:w="0" w:type="dxa"/>
            <w:left w:w="108" w:type="dxa"/>
            <w:bottom w:w="0" w:type="dxa"/>
            <w:right w:w="108" w:type="dxa"/>
          </w:tblCellMar>
        </w:tblPrEx>
        <w:trPr>
          <w:trHeight w:val="717" w:hRule="atLeast"/>
        </w:trPr>
        <w:tc>
          <w:tcPr>
            <w:tcW w:w="14540" w:type="dxa"/>
            <w:gridSpan w:val="15"/>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支出功能分类预算表</w:t>
            </w:r>
          </w:p>
        </w:tc>
      </w:tr>
      <w:tr>
        <w:tblPrEx>
          <w:tblCellMar>
            <w:top w:w="0" w:type="dxa"/>
            <w:left w:w="108" w:type="dxa"/>
            <w:bottom w:w="0" w:type="dxa"/>
            <w:right w:w="108" w:type="dxa"/>
          </w:tblCellMar>
        </w:tblPrEx>
        <w:trPr>
          <w:trHeight w:val="327" w:hRule="atLeast"/>
        </w:trPr>
        <w:tc>
          <w:tcPr>
            <w:tcW w:w="112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表10</w:t>
            </w:r>
          </w:p>
        </w:tc>
        <w:tc>
          <w:tcPr>
            <w:tcW w:w="32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7" w:hRule="atLeast"/>
        </w:trPr>
        <w:tc>
          <w:tcPr>
            <w:tcW w:w="12980" w:type="dxa"/>
            <w:gridSpan w:val="1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1560" w:type="dxa"/>
            <w:gridSpan w:val="2"/>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2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32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468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w:t>
            </w:r>
          </w:p>
        </w:tc>
        <w:tc>
          <w:tcPr>
            <w:tcW w:w="468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上年结转结余</w:t>
            </w:r>
          </w:p>
        </w:tc>
      </w:tr>
      <w:tr>
        <w:tblPrEx>
          <w:tblCellMar>
            <w:top w:w="0" w:type="dxa"/>
            <w:left w:w="108" w:type="dxa"/>
            <w:bottom w:w="0" w:type="dxa"/>
            <w:right w:w="108" w:type="dxa"/>
          </w:tblCellMar>
        </w:tblPrEx>
        <w:trPr>
          <w:trHeight w:val="653"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32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r>
      <w:tr>
        <w:tblPrEx>
          <w:tblCellMar>
            <w:top w:w="0" w:type="dxa"/>
            <w:left w:w="108" w:type="dxa"/>
            <w:bottom w:w="0" w:type="dxa"/>
            <w:right w:w="108" w:type="dxa"/>
          </w:tblCellMar>
        </w:tblPrEx>
        <w:trPr>
          <w:trHeight w:val="653"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3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204</w:t>
            </w:r>
          </w:p>
        </w:tc>
        <w:tc>
          <w:tcPr>
            <w:tcW w:w="32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公共安全支出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20402</w:t>
            </w:r>
          </w:p>
        </w:tc>
        <w:tc>
          <w:tcPr>
            <w:tcW w:w="32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公安</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116.96</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2040250</w:t>
            </w:r>
          </w:p>
        </w:tc>
        <w:tc>
          <w:tcPr>
            <w:tcW w:w="32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事业运行</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98.98</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2040299</w:t>
            </w:r>
          </w:p>
        </w:tc>
        <w:tc>
          <w:tcPr>
            <w:tcW w:w="32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其他公安支出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208</w:t>
            </w:r>
          </w:p>
        </w:tc>
        <w:tc>
          <w:tcPr>
            <w:tcW w:w="32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社会保障和就业支出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20805</w:t>
            </w:r>
          </w:p>
        </w:tc>
        <w:tc>
          <w:tcPr>
            <w:tcW w:w="32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行政事业单位养老支出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2080505</w:t>
            </w:r>
          </w:p>
        </w:tc>
        <w:tc>
          <w:tcPr>
            <w:tcW w:w="32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机关事业单位基本养老保险缴费支出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210</w:t>
            </w:r>
          </w:p>
        </w:tc>
        <w:tc>
          <w:tcPr>
            <w:tcW w:w="32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卫生健康支出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21011</w:t>
            </w:r>
          </w:p>
        </w:tc>
        <w:tc>
          <w:tcPr>
            <w:tcW w:w="32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行政事业单位医疗</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2101102</w:t>
            </w:r>
          </w:p>
        </w:tc>
        <w:tc>
          <w:tcPr>
            <w:tcW w:w="32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事业单位医疗</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221</w:t>
            </w:r>
          </w:p>
        </w:tc>
        <w:tc>
          <w:tcPr>
            <w:tcW w:w="32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住房保障支出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22102</w:t>
            </w:r>
          </w:p>
        </w:tc>
        <w:tc>
          <w:tcPr>
            <w:tcW w:w="328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住房改革支出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24.00</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auto"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2210201</w:t>
            </w:r>
          </w:p>
        </w:tc>
        <w:tc>
          <w:tcPr>
            <w:tcW w:w="3280" w:type="dxa"/>
            <w:tcBorders>
              <w:top w:val="nil"/>
              <w:left w:val="nil"/>
              <w:bottom w:val="single" w:color="auto"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住房公积金</w:t>
            </w:r>
          </w:p>
        </w:tc>
        <w:tc>
          <w:tcPr>
            <w:tcW w:w="780" w:type="dxa"/>
            <w:tcBorders>
              <w:top w:val="nil"/>
              <w:left w:val="nil"/>
              <w:bottom w:val="single" w:color="auto"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780" w:type="dxa"/>
            <w:tcBorders>
              <w:top w:val="nil"/>
              <w:left w:val="nil"/>
              <w:bottom w:val="single" w:color="auto"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780" w:type="dxa"/>
            <w:tcBorders>
              <w:top w:val="nil"/>
              <w:left w:val="nil"/>
              <w:bottom w:val="single" w:color="auto"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auto"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single" w:color="auto" w:sz="4" w:space="0"/>
              <w:left w:val="single" w:color="auto"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2210203</w:t>
            </w:r>
          </w:p>
        </w:tc>
        <w:tc>
          <w:tcPr>
            <w:tcW w:w="3280" w:type="dxa"/>
            <w:tcBorders>
              <w:top w:val="single" w:color="auto"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购房补贴</w:t>
            </w: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hint="eastAsia"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10.00</w:t>
            </w: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c>
          <w:tcPr>
            <w:tcW w:w="780" w:type="dxa"/>
            <w:tcBorders>
              <w:top w:val="single" w:color="auto" w:sz="4" w:space="0"/>
              <w:left w:val="nil"/>
              <w:bottom w:val="single" w:color="000000" w:sz="4" w:space="0"/>
              <w:right w:val="single" w:color="000000" w:sz="4" w:space="0"/>
            </w:tcBorders>
            <w:shd w:val="clear" w:color="FFFFFF" w:fill="FFFFFF"/>
            <w:noWrap w:val="0"/>
            <w:vAlign w:val="center"/>
          </w:tcPr>
          <w:p>
            <w:pPr>
              <w:widowControl/>
              <w:jc w:val="right"/>
              <w:rPr>
                <w:rFonts w:hint="eastAsia" w:ascii="宋体" w:hAnsi="宋体" w:cs="宋体"/>
                <w:kern w:val="0"/>
                <w:sz w:val="20"/>
                <w:szCs w:val="20"/>
              </w:rPr>
            </w:pPr>
          </w:p>
        </w:tc>
      </w:tr>
    </w:tbl>
    <w:p>
      <w:pPr>
        <w:tabs>
          <w:tab w:val="left" w:pos="3060"/>
        </w:tabs>
        <w:rPr>
          <w:rFonts w:hint="eastAsia"/>
        </w:rPr>
        <w:sectPr>
          <w:pgSz w:w="16838" w:h="11906" w:orient="landscape"/>
          <w:pgMar w:top="1134" w:right="1134" w:bottom="1134" w:left="1134" w:header="851" w:footer="992" w:gutter="0"/>
          <w:cols w:space="720" w:num="1"/>
          <w:docGrid w:type="lines" w:linePitch="312" w:charSpace="0"/>
        </w:sectPr>
      </w:pPr>
    </w:p>
    <w:tbl>
      <w:tblPr>
        <w:tblStyle w:val="5"/>
        <w:tblW w:w="0" w:type="auto"/>
        <w:tblInd w:w="93" w:type="dxa"/>
        <w:tblLayout w:type="fixed"/>
        <w:tblCellMar>
          <w:top w:w="0" w:type="dxa"/>
          <w:left w:w="108" w:type="dxa"/>
          <w:bottom w:w="0" w:type="dxa"/>
          <w:right w:w="108" w:type="dxa"/>
        </w:tblCellMar>
      </w:tblPr>
      <w:tblGrid>
        <w:gridCol w:w="1120"/>
        <w:gridCol w:w="2640"/>
        <w:gridCol w:w="820"/>
        <w:gridCol w:w="820"/>
        <w:gridCol w:w="820"/>
        <w:gridCol w:w="820"/>
        <w:gridCol w:w="820"/>
        <w:gridCol w:w="820"/>
        <w:gridCol w:w="820"/>
        <w:gridCol w:w="820"/>
        <w:gridCol w:w="820"/>
        <w:gridCol w:w="820"/>
        <w:gridCol w:w="820"/>
        <w:gridCol w:w="820"/>
        <w:gridCol w:w="820"/>
      </w:tblGrid>
      <w:tr>
        <w:tblPrEx>
          <w:tblCellMar>
            <w:top w:w="0" w:type="dxa"/>
            <w:left w:w="108" w:type="dxa"/>
            <w:bottom w:w="0" w:type="dxa"/>
            <w:right w:w="108" w:type="dxa"/>
          </w:tblCellMar>
        </w:tblPrEx>
        <w:trPr>
          <w:trHeight w:val="717" w:hRule="atLeast"/>
        </w:trPr>
        <w:tc>
          <w:tcPr>
            <w:tcW w:w="14420" w:type="dxa"/>
            <w:gridSpan w:val="15"/>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支出经济分类预算表（政府预算）</w:t>
            </w:r>
          </w:p>
        </w:tc>
      </w:tr>
      <w:tr>
        <w:tblPrEx>
          <w:tblCellMar>
            <w:top w:w="0" w:type="dxa"/>
            <w:left w:w="108" w:type="dxa"/>
            <w:bottom w:w="0" w:type="dxa"/>
            <w:right w:w="108" w:type="dxa"/>
          </w:tblCellMar>
        </w:tblPrEx>
        <w:trPr>
          <w:trHeight w:val="327" w:hRule="atLeast"/>
        </w:trPr>
        <w:tc>
          <w:tcPr>
            <w:tcW w:w="112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表11</w:t>
            </w:r>
          </w:p>
        </w:tc>
        <w:tc>
          <w:tcPr>
            <w:tcW w:w="264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640" w:type="dxa"/>
            <w:gridSpan w:val="2"/>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7" w:hRule="atLeast"/>
        </w:trPr>
        <w:tc>
          <w:tcPr>
            <w:tcW w:w="12780" w:type="dxa"/>
            <w:gridSpan w:val="1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1640" w:type="dxa"/>
            <w:gridSpan w:val="2"/>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22"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82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492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w:t>
            </w:r>
          </w:p>
        </w:tc>
        <w:tc>
          <w:tcPr>
            <w:tcW w:w="492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上年结转结余</w:t>
            </w:r>
          </w:p>
        </w:tc>
      </w:tr>
      <w:tr>
        <w:tblPrEx>
          <w:tblCellMar>
            <w:top w:w="0" w:type="dxa"/>
            <w:left w:w="108" w:type="dxa"/>
            <w:bottom w:w="0" w:type="dxa"/>
            <w:right w:w="108" w:type="dxa"/>
          </w:tblCellMar>
        </w:tblPrEx>
        <w:trPr>
          <w:trHeight w:val="653"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8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8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r>
      <w:tr>
        <w:tblPrEx>
          <w:tblCellMar>
            <w:top w:w="0" w:type="dxa"/>
            <w:left w:w="108" w:type="dxa"/>
            <w:bottom w:w="0" w:type="dxa"/>
            <w:right w:w="108" w:type="dxa"/>
          </w:tblCellMar>
        </w:tblPrEx>
        <w:trPr>
          <w:trHeight w:val="653"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6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64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505</w:t>
            </w:r>
          </w:p>
        </w:tc>
        <w:tc>
          <w:tcPr>
            <w:tcW w:w="2640" w:type="dxa"/>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对事业单位经常性补助</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140.69</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140.69</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140.69</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50501</w:t>
            </w:r>
          </w:p>
        </w:tc>
        <w:tc>
          <w:tcPr>
            <w:tcW w:w="2640" w:type="dxa"/>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工资福利支出</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50502</w:t>
            </w:r>
          </w:p>
        </w:tc>
        <w:tc>
          <w:tcPr>
            <w:tcW w:w="2640" w:type="dxa"/>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商品和服务支出</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506</w:t>
            </w:r>
          </w:p>
        </w:tc>
        <w:tc>
          <w:tcPr>
            <w:tcW w:w="2640" w:type="dxa"/>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对事业单位资本性补助</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120" w:type="dxa"/>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50601</w:t>
            </w:r>
          </w:p>
        </w:tc>
        <w:tc>
          <w:tcPr>
            <w:tcW w:w="2640" w:type="dxa"/>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资本性支出（一）</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2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tabs>
          <w:tab w:val="left" w:pos="3060"/>
        </w:tabs>
        <w:sectPr>
          <w:pgSz w:w="16838" w:h="11906" w:orient="landscape"/>
          <w:pgMar w:top="1134" w:right="1134" w:bottom="1134" w:left="1134" w:header="851" w:footer="992" w:gutter="0"/>
          <w:cols w:space="720" w:num="1"/>
          <w:docGrid w:type="lines" w:linePitch="312" w:charSpace="0"/>
        </w:sectPr>
      </w:pPr>
    </w:p>
    <w:tbl>
      <w:tblPr>
        <w:tblStyle w:val="5"/>
        <w:tblW w:w="0" w:type="auto"/>
        <w:tblInd w:w="93" w:type="dxa"/>
        <w:tblLayout w:type="fixed"/>
        <w:tblCellMar>
          <w:top w:w="0" w:type="dxa"/>
          <w:left w:w="108" w:type="dxa"/>
          <w:bottom w:w="0" w:type="dxa"/>
          <w:right w:w="108" w:type="dxa"/>
        </w:tblCellMar>
      </w:tblPr>
      <w:tblGrid>
        <w:gridCol w:w="1120"/>
        <w:gridCol w:w="3220"/>
        <w:gridCol w:w="780"/>
        <w:gridCol w:w="780"/>
        <w:gridCol w:w="780"/>
        <w:gridCol w:w="780"/>
        <w:gridCol w:w="780"/>
        <w:gridCol w:w="780"/>
        <w:gridCol w:w="780"/>
        <w:gridCol w:w="780"/>
        <w:gridCol w:w="780"/>
        <w:gridCol w:w="780"/>
        <w:gridCol w:w="780"/>
        <w:gridCol w:w="780"/>
        <w:gridCol w:w="780"/>
      </w:tblGrid>
      <w:tr>
        <w:tblPrEx>
          <w:tblCellMar>
            <w:top w:w="0" w:type="dxa"/>
            <w:left w:w="108" w:type="dxa"/>
            <w:bottom w:w="0" w:type="dxa"/>
            <w:right w:w="108" w:type="dxa"/>
          </w:tblCellMar>
        </w:tblPrEx>
        <w:trPr>
          <w:trHeight w:val="717" w:hRule="atLeast"/>
        </w:trPr>
        <w:tc>
          <w:tcPr>
            <w:tcW w:w="14480" w:type="dxa"/>
            <w:gridSpan w:val="15"/>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支出经济分类预算表（</w:t>
            </w:r>
            <w:bookmarkStart w:id="1" w:name="_GoBack"/>
            <w:r>
              <w:rPr>
                <w:rFonts w:hint="eastAsia" w:ascii="宋体" w:hAnsi="宋体" w:cs="宋体"/>
                <w:b/>
                <w:bCs/>
                <w:kern w:val="0"/>
                <w:sz w:val="44"/>
                <w:szCs w:val="44"/>
              </w:rPr>
              <w:t>部门</w:t>
            </w:r>
            <w:bookmarkEnd w:id="1"/>
            <w:r>
              <w:rPr>
                <w:rFonts w:hint="eastAsia" w:ascii="宋体" w:hAnsi="宋体" w:cs="宋体"/>
                <w:b/>
                <w:bCs/>
                <w:kern w:val="0"/>
                <w:sz w:val="44"/>
                <w:szCs w:val="44"/>
              </w:rPr>
              <w:t>预算）</w:t>
            </w:r>
          </w:p>
        </w:tc>
      </w:tr>
      <w:tr>
        <w:tblPrEx>
          <w:tblCellMar>
            <w:top w:w="0" w:type="dxa"/>
            <w:left w:w="108" w:type="dxa"/>
            <w:bottom w:w="0" w:type="dxa"/>
            <w:right w:w="108" w:type="dxa"/>
          </w:tblCellMar>
        </w:tblPrEx>
        <w:trPr>
          <w:trHeight w:val="327" w:hRule="atLeast"/>
        </w:trPr>
        <w:tc>
          <w:tcPr>
            <w:tcW w:w="112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表12</w:t>
            </w:r>
          </w:p>
        </w:tc>
        <w:tc>
          <w:tcPr>
            <w:tcW w:w="322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560" w:type="dxa"/>
            <w:gridSpan w:val="2"/>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7" w:hRule="atLeast"/>
        </w:trPr>
        <w:tc>
          <w:tcPr>
            <w:tcW w:w="12920" w:type="dxa"/>
            <w:gridSpan w:val="1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1560" w:type="dxa"/>
            <w:gridSpan w:val="2"/>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25" w:hRule="atLeast"/>
        </w:trPr>
        <w:tc>
          <w:tcPr>
            <w:tcW w:w="112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科目编码</w:t>
            </w:r>
          </w:p>
        </w:tc>
        <w:tc>
          <w:tcPr>
            <w:tcW w:w="322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科目名称</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468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w:t>
            </w:r>
          </w:p>
        </w:tc>
        <w:tc>
          <w:tcPr>
            <w:tcW w:w="468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上年结转结余</w:t>
            </w:r>
          </w:p>
        </w:tc>
      </w:tr>
      <w:tr>
        <w:tblPrEx>
          <w:tblCellMar>
            <w:top w:w="0" w:type="dxa"/>
            <w:left w:w="108" w:type="dxa"/>
            <w:bottom w:w="0" w:type="dxa"/>
            <w:right w:w="108" w:type="dxa"/>
          </w:tblCellMar>
        </w:tblPrEx>
        <w:trPr>
          <w:trHeight w:val="525" w:hRule="atLeast"/>
        </w:trPr>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32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7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r>
      <w:tr>
        <w:tblPrEx>
          <w:tblCellMar>
            <w:top w:w="0" w:type="dxa"/>
            <w:left w:w="108" w:type="dxa"/>
            <w:bottom w:w="0" w:type="dxa"/>
            <w:right w:w="108" w:type="dxa"/>
          </w:tblCellMar>
        </w:tblPrEx>
        <w:trPr>
          <w:trHeight w:val="525" w:hRule="atLeast"/>
        </w:trPr>
        <w:tc>
          <w:tcPr>
            <w:tcW w:w="11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322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7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322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158.67</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310</w:t>
            </w:r>
          </w:p>
        </w:tc>
        <w:tc>
          <w:tcPr>
            <w:tcW w:w="3220" w:type="dxa"/>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资本性支出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31013</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公务用车购置</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17.98</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302</w:t>
            </w:r>
          </w:p>
        </w:tc>
        <w:tc>
          <w:tcPr>
            <w:tcW w:w="3220" w:type="dxa"/>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商品和服务支出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15.03</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30201</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8.00</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30207</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0.36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0.36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0.36</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30211</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4.28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4.28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4.28</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30228</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1.16</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30299</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1.23</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1.23</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1.23</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301</w:t>
            </w:r>
          </w:p>
        </w:tc>
        <w:tc>
          <w:tcPr>
            <w:tcW w:w="3220" w:type="dxa"/>
            <w:tcBorders>
              <w:top w:val="nil"/>
              <w:left w:val="nil"/>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工资福利支出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125.66</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30101</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29.48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29.48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29.48</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30102</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11.83</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11.83</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11.83</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30107</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绩效工资</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51.15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51.15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51.15</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30108</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12.86</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30110</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4.85</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30112</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0.61</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0.61</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0.61</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30113</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14.00</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trPr>
        <w:tc>
          <w:tcPr>
            <w:tcW w:w="1120" w:type="dxa"/>
            <w:tcBorders>
              <w:top w:val="nil"/>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30199</w:t>
            </w:r>
          </w:p>
        </w:tc>
        <w:tc>
          <w:tcPr>
            <w:tcW w:w="3220" w:type="dxa"/>
            <w:tcBorders>
              <w:top w:val="nil"/>
              <w:left w:val="nil"/>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0.88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0.88</w:t>
            </w:r>
          </w:p>
        </w:tc>
        <w:tc>
          <w:tcPr>
            <w:tcW w:w="78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0.88</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7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bl>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lang w:val="en-US" w:eastAsia="zh-CN"/>
        </w:rPr>
      </w:pPr>
    </w:p>
    <w:p>
      <w:pPr>
        <w:tabs>
          <w:tab w:val="left" w:pos="3060"/>
        </w:tabs>
        <w:rPr>
          <w:rFonts w:hint="eastAsia" w:ascii="黑体" w:eastAsia="黑体"/>
          <w:sz w:val="36"/>
          <w:szCs w:val="36"/>
        </w:rPr>
      </w:pPr>
    </w:p>
    <w:tbl>
      <w:tblPr>
        <w:tblStyle w:val="5"/>
        <w:tblW w:w="0" w:type="auto"/>
        <w:tblInd w:w="93" w:type="dxa"/>
        <w:tblLayout w:type="fixed"/>
        <w:tblCellMar>
          <w:top w:w="0" w:type="dxa"/>
          <w:left w:w="108" w:type="dxa"/>
          <w:bottom w:w="0" w:type="dxa"/>
          <w:right w:w="108" w:type="dxa"/>
        </w:tblCellMar>
      </w:tblPr>
      <w:tblGrid>
        <w:gridCol w:w="940"/>
        <w:gridCol w:w="940"/>
        <w:gridCol w:w="940"/>
        <w:gridCol w:w="980"/>
        <w:gridCol w:w="980"/>
        <w:gridCol w:w="980"/>
        <w:gridCol w:w="980"/>
        <w:gridCol w:w="980"/>
        <w:gridCol w:w="980"/>
        <w:gridCol w:w="980"/>
        <w:gridCol w:w="980"/>
        <w:gridCol w:w="980"/>
        <w:gridCol w:w="980"/>
        <w:gridCol w:w="980"/>
        <w:gridCol w:w="880"/>
        <w:gridCol w:w="100"/>
      </w:tblGrid>
      <w:tr>
        <w:tblPrEx>
          <w:tblCellMar>
            <w:top w:w="0" w:type="dxa"/>
            <w:left w:w="108" w:type="dxa"/>
            <w:bottom w:w="0" w:type="dxa"/>
            <w:right w:w="108" w:type="dxa"/>
          </w:tblCellMar>
        </w:tblPrEx>
        <w:trPr>
          <w:trHeight w:val="717" w:hRule="atLeast"/>
        </w:trPr>
        <w:tc>
          <w:tcPr>
            <w:tcW w:w="14580" w:type="dxa"/>
            <w:gridSpan w:val="16"/>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债务支出预算表</w:t>
            </w:r>
          </w:p>
        </w:tc>
      </w:tr>
      <w:tr>
        <w:tblPrEx>
          <w:tblCellMar>
            <w:top w:w="0" w:type="dxa"/>
            <w:left w:w="108" w:type="dxa"/>
            <w:bottom w:w="0" w:type="dxa"/>
            <w:right w:w="108" w:type="dxa"/>
          </w:tblCellMar>
        </w:tblPrEx>
        <w:trPr>
          <w:trHeight w:val="327" w:hRule="atLeast"/>
        </w:trPr>
        <w:tc>
          <w:tcPr>
            <w:tcW w:w="94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表13</w:t>
            </w:r>
          </w:p>
        </w:tc>
        <w:tc>
          <w:tcPr>
            <w:tcW w:w="9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80" w:type="dxa"/>
            <w:gridSpan w:val="2"/>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7" w:hRule="atLeast"/>
        </w:trPr>
        <w:tc>
          <w:tcPr>
            <w:tcW w:w="12620" w:type="dxa"/>
            <w:gridSpan w:val="1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1960" w:type="dxa"/>
            <w:gridSpan w:val="3"/>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22" w:hRule="atLeast"/>
        </w:trPr>
        <w:tc>
          <w:tcPr>
            <w:tcW w:w="9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588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w:t>
            </w:r>
          </w:p>
        </w:tc>
        <w:tc>
          <w:tcPr>
            <w:tcW w:w="5880" w:type="dxa"/>
            <w:gridSpan w:val="7"/>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上年结转结余</w:t>
            </w:r>
          </w:p>
        </w:tc>
      </w:tr>
      <w:tr>
        <w:tblPrEx>
          <w:tblCellMar>
            <w:top w:w="0" w:type="dxa"/>
            <w:left w:w="108" w:type="dxa"/>
            <w:bottom w:w="0" w:type="dxa"/>
            <w:right w:w="108" w:type="dxa"/>
          </w:tblCellMar>
        </w:tblPrEx>
        <w:trPr>
          <w:trHeight w:val="653" w:hRule="atLeast"/>
        </w:trPr>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9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980" w:type="dxa"/>
            <w:gridSpan w:val="2"/>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r>
      <w:tr>
        <w:tblPrEx>
          <w:tblCellMar>
            <w:top w:w="0" w:type="dxa"/>
            <w:left w:w="108" w:type="dxa"/>
            <w:bottom w:w="0" w:type="dxa"/>
            <w:right w:w="108" w:type="dxa"/>
          </w:tblCellMar>
        </w:tblPrEx>
        <w:trPr>
          <w:trHeight w:val="653" w:hRule="atLeast"/>
        </w:trPr>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80"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22" w:hRule="atLeast"/>
        </w:trPr>
        <w:tc>
          <w:tcPr>
            <w:tcW w:w="9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94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9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80" w:type="dxa"/>
            <w:gridSpan w:val="2"/>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94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80" w:type="dxa"/>
            <w:gridSpan w:val="2"/>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100" w:type="dxa"/>
          <w:trHeight w:val="660" w:hRule="atLeast"/>
        </w:trPr>
        <w:tc>
          <w:tcPr>
            <w:tcW w:w="14480" w:type="dxa"/>
            <w:gridSpan w:val="15"/>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备注：如此表为空表，则表示</w:t>
            </w:r>
            <w:r>
              <w:rPr>
                <w:rFonts w:hint="eastAsia" w:ascii="宋体" w:hAnsi="宋体" w:cs="宋体"/>
                <w:kern w:val="0"/>
                <w:sz w:val="20"/>
                <w:szCs w:val="20"/>
                <w:lang w:eastAsia="zh-CN"/>
              </w:rPr>
              <w:t>单位</w:t>
            </w:r>
            <w:r>
              <w:rPr>
                <w:rFonts w:hint="eastAsia" w:ascii="宋体" w:hAnsi="宋体" w:cs="宋体"/>
                <w:kern w:val="0"/>
                <w:sz w:val="20"/>
                <w:szCs w:val="20"/>
              </w:rPr>
              <w:t>无</w:t>
            </w:r>
            <w:r>
              <w:rPr>
                <w:rFonts w:hint="eastAsia" w:ascii="宋体" w:hAnsi="宋体" w:cs="宋体"/>
                <w:kern w:val="0"/>
                <w:sz w:val="20"/>
                <w:szCs w:val="20"/>
                <w:lang w:val="en-US" w:eastAsia="zh-CN"/>
              </w:rPr>
              <w:t>债务</w:t>
            </w:r>
            <w:r>
              <w:rPr>
                <w:rFonts w:hint="eastAsia" w:ascii="宋体" w:hAnsi="宋体" w:cs="宋体"/>
                <w:kern w:val="0"/>
                <w:sz w:val="20"/>
                <w:szCs w:val="20"/>
              </w:rPr>
              <w:t>预算安排的支出。</w:t>
            </w:r>
          </w:p>
        </w:tc>
      </w:tr>
    </w:tbl>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tbl>
      <w:tblPr>
        <w:tblStyle w:val="5"/>
        <w:tblW w:w="0" w:type="auto"/>
        <w:tblInd w:w="93" w:type="dxa"/>
        <w:tblLayout w:type="fixed"/>
        <w:tblCellMar>
          <w:top w:w="0" w:type="dxa"/>
          <w:left w:w="108" w:type="dxa"/>
          <w:bottom w:w="0" w:type="dxa"/>
          <w:right w:w="108" w:type="dxa"/>
        </w:tblCellMar>
      </w:tblPr>
      <w:tblGrid>
        <w:gridCol w:w="1000"/>
        <w:gridCol w:w="1000"/>
        <w:gridCol w:w="1000"/>
        <w:gridCol w:w="960"/>
        <w:gridCol w:w="960"/>
        <w:gridCol w:w="960"/>
        <w:gridCol w:w="960"/>
        <w:gridCol w:w="960"/>
        <w:gridCol w:w="960"/>
        <w:gridCol w:w="960"/>
        <w:gridCol w:w="960"/>
        <w:gridCol w:w="960"/>
        <w:gridCol w:w="960"/>
        <w:gridCol w:w="960"/>
        <w:gridCol w:w="920"/>
        <w:gridCol w:w="40"/>
      </w:tblGrid>
      <w:tr>
        <w:tblPrEx>
          <w:tblCellMar>
            <w:top w:w="0" w:type="dxa"/>
            <w:left w:w="108" w:type="dxa"/>
            <w:bottom w:w="0" w:type="dxa"/>
            <w:right w:w="108" w:type="dxa"/>
          </w:tblCellMar>
        </w:tblPrEx>
        <w:trPr>
          <w:trHeight w:val="717" w:hRule="atLeast"/>
        </w:trPr>
        <w:tc>
          <w:tcPr>
            <w:tcW w:w="14520" w:type="dxa"/>
            <w:gridSpan w:val="16"/>
            <w:tcBorders>
              <w:top w:val="nil"/>
              <w:left w:val="nil"/>
              <w:bottom w:val="nil"/>
              <w:right w:val="nil"/>
            </w:tcBorders>
            <w:shd w:val="clear" w:color="FFFFFF" w:fill="FFFFFF"/>
            <w:noWrap w:val="0"/>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政府采购支出预算表</w:t>
            </w:r>
          </w:p>
        </w:tc>
      </w:tr>
      <w:tr>
        <w:tblPrEx>
          <w:tblCellMar>
            <w:top w:w="0" w:type="dxa"/>
            <w:left w:w="108" w:type="dxa"/>
            <w:bottom w:w="0" w:type="dxa"/>
            <w:right w:w="108" w:type="dxa"/>
          </w:tblCellMar>
        </w:tblPrEx>
        <w:trPr>
          <w:trHeight w:val="327" w:hRule="atLeast"/>
        </w:trPr>
        <w:tc>
          <w:tcPr>
            <w:tcW w:w="100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表14</w:t>
            </w:r>
          </w:p>
        </w:tc>
        <w:tc>
          <w:tcPr>
            <w:tcW w:w="10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60" w:type="dxa"/>
            <w:gridSpan w:val="2"/>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27" w:hRule="atLeast"/>
        </w:trPr>
        <w:tc>
          <w:tcPr>
            <w:tcW w:w="12600" w:type="dxa"/>
            <w:gridSpan w:val="13"/>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1920" w:type="dxa"/>
            <w:gridSpan w:val="3"/>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22" w:hRule="atLeast"/>
        </w:trPr>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576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w:t>
            </w:r>
          </w:p>
        </w:tc>
        <w:tc>
          <w:tcPr>
            <w:tcW w:w="5760" w:type="dxa"/>
            <w:gridSpan w:val="7"/>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上年结转结余</w:t>
            </w:r>
          </w:p>
        </w:tc>
      </w:tr>
      <w:tr>
        <w:tblPrEx>
          <w:tblCellMar>
            <w:top w:w="0" w:type="dxa"/>
            <w:left w:w="108" w:type="dxa"/>
            <w:bottom w:w="0" w:type="dxa"/>
            <w:right w:w="108" w:type="dxa"/>
          </w:tblCellMar>
        </w:tblPrEx>
        <w:trPr>
          <w:trHeight w:val="653" w:hRule="atLeast"/>
        </w:trPr>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96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960" w:type="dxa"/>
            <w:gridSpan w:val="2"/>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r>
      <w:tr>
        <w:tblPrEx>
          <w:tblCellMar>
            <w:top w:w="0" w:type="dxa"/>
            <w:left w:w="108" w:type="dxa"/>
            <w:bottom w:w="0" w:type="dxa"/>
            <w:right w:w="108" w:type="dxa"/>
          </w:tblCellMar>
        </w:tblPrEx>
        <w:trPr>
          <w:trHeight w:val="653" w:hRule="atLeast"/>
        </w:trPr>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0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960"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522" w:hRule="atLeast"/>
        </w:trPr>
        <w:tc>
          <w:tcPr>
            <w:tcW w:w="100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0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gridSpan w:val="2"/>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gridSpan w:val="2"/>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gridSpan w:val="2"/>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2" w:hRule="atLeast"/>
        </w:trPr>
        <w:tc>
          <w:tcPr>
            <w:tcW w:w="100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0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960" w:type="dxa"/>
            <w:gridSpan w:val="2"/>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660" w:hRule="atLeast"/>
        </w:trPr>
        <w:tc>
          <w:tcPr>
            <w:tcW w:w="14480" w:type="dxa"/>
            <w:gridSpan w:val="15"/>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备注：如此表为空表，则表示</w:t>
            </w:r>
            <w:r>
              <w:rPr>
                <w:rFonts w:hint="eastAsia" w:ascii="宋体" w:hAnsi="宋体" w:cs="宋体"/>
                <w:kern w:val="0"/>
                <w:sz w:val="20"/>
                <w:szCs w:val="20"/>
                <w:lang w:eastAsia="zh-CN"/>
              </w:rPr>
              <w:t>单位</w:t>
            </w:r>
            <w:r>
              <w:rPr>
                <w:rFonts w:hint="eastAsia" w:ascii="宋体" w:hAnsi="宋体" w:cs="宋体"/>
                <w:kern w:val="0"/>
                <w:sz w:val="20"/>
                <w:szCs w:val="20"/>
              </w:rPr>
              <w:t>无政府性</w:t>
            </w:r>
            <w:r>
              <w:rPr>
                <w:rFonts w:hint="eastAsia" w:ascii="宋体" w:hAnsi="宋体" w:cs="宋体"/>
                <w:kern w:val="0"/>
                <w:sz w:val="20"/>
                <w:szCs w:val="20"/>
                <w:lang w:val="en-US" w:eastAsia="zh-CN"/>
              </w:rPr>
              <w:t>采购</w:t>
            </w:r>
            <w:r>
              <w:rPr>
                <w:rFonts w:hint="eastAsia" w:ascii="宋体" w:hAnsi="宋体" w:cs="宋体"/>
                <w:kern w:val="0"/>
                <w:sz w:val="20"/>
                <w:szCs w:val="20"/>
              </w:rPr>
              <w:t>预算安排的支出。</w:t>
            </w:r>
          </w:p>
        </w:tc>
      </w:tr>
    </w:tbl>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tbl>
      <w:tblPr>
        <w:tblStyle w:val="5"/>
        <w:tblW w:w="0" w:type="auto"/>
        <w:tblInd w:w="93" w:type="dxa"/>
        <w:tblLayout w:type="fixed"/>
        <w:tblCellMar>
          <w:top w:w="0" w:type="dxa"/>
          <w:left w:w="108" w:type="dxa"/>
          <w:bottom w:w="0" w:type="dxa"/>
          <w:right w:w="108" w:type="dxa"/>
        </w:tblCellMar>
      </w:tblPr>
      <w:tblGrid>
        <w:gridCol w:w="1280"/>
        <w:gridCol w:w="1340"/>
        <w:gridCol w:w="1300"/>
        <w:gridCol w:w="2200"/>
        <w:gridCol w:w="640"/>
        <w:gridCol w:w="640"/>
        <w:gridCol w:w="640"/>
        <w:gridCol w:w="640"/>
        <w:gridCol w:w="640"/>
        <w:gridCol w:w="640"/>
        <w:gridCol w:w="640"/>
        <w:gridCol w:w="640"/>
        <w:gridCol w:w="640"/>
        <w:gridCol w:w="640"/>
        <w:gridCol w:w="640"/>
        <w:gridCol w:w="640"/>
        <w:gridCol w:w="640"/>
        <w:gridCol w:w="40"/>
      </w:tblGrid>
      <w:tr>
        <w:tblPrEx>
          <w:tblCellMar>
            <w:top w:w="0" w:type="dxa"/>
            <w:left w:w="108" w:type="dxa"/>
            <w:bottom w:w="0" w:type="dxa"/>
            <w:right w:w="108" w:type="dxa"/>
          </w:tblCellMar>
        </w:tblPrEx>
        <w:trPr>
          <w:gridAfter w:val="1"/>
          <w:wAfter w:w="40" w:type="dxa"/>
          <w:trHeight w:val="717" w:hRule="atLeast"/>
        </w:trPr>
        <w:tc>
          <w:tcPr>
            <w:tcW w:w="14440" w:type="dxa"/>
            <w:gridSpan w:val="17"/>
            <w:tcBorders>
              <w:top w:val="nil"/>
              <w:left w:val="nil"/>
              <w:bottom w:val="nil"/>
              <w:right w:val="nil"/>
            </w:tcBorders>
            <w:shd w:val="clear" w:color="FFFFFF" w:fill="FFFFFF"/>
            <w:noWrap w:val="0"/>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政府购买服务支出预算表</w:t>
            </w:r>
          </w:p>
        </w:tc>
      </w:tr>
      <w:tr>
        <w:tblPrEx>
          <w:tblCellMar>
            <w:top w:w="0" w:type="dxa"/>
            <w:left w:w="108" w:type="dxa"/>
            <w:bottom w:w="0" w:type="dxa"/>
            <w:right w:w="108" w:type="dxa"/>
          </w:tblCellMar>
        </w:tblPrEx>
        <w:trPr>
          <w:gridAfter w:val="1"/>
          <w:wAfter w:w="40" w:type="dxa"/>
          <w:trHeight w:val="327" w:hRule="atLeast"/>
        </w:trPr>
        <w:tc>
          <w:tcPr>
            <w:tcW w:w="128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表15</w:t>
            </w:r>
          </w:p>
        </w:tc>
        <w:tc>
          <w:tcPr>
            <w:tcW w:w="13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0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top"/>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327" w:hRule="atLeast"/>
        </w:trPr>
        <w:tc>
          <w:tcPr>
            <w:tcW w:w="13160" w:type="dxa"/>
            <w:gridSpan w:val="15"/>
            <w:tcBorders>
              <w:top w:val="nil"/>
              <w:left w:val="nil"/>
              <w:bottom w:val="nil"/>
              <w:right w:val="nil"/>
            </w:tcBorders>
            <w:shd w:val="clear" w:color="FFFFFF" w:fill="FFFFFF"/>
            <w:noWrap w:val="0"/>
            <w:vAlign w:val="center"/>
          </w:tcPr>
          <w:p>
            <w:pPr>
              <w:widowControl/>
              <w:jc w:val="left"/>
              <w:rPr>
                <w:rFonts w:ascii="宋体" w:hAnsi="宋体" w:cs="宋体"/>
                <w:kern w:val="0"/>
                <w:sz w:val="20"/>
                <w:szCs w:val="20"/>
              </w:rPr>
            </w:pPr>
          </w:p>
        </w:tc>
        <w:tc>
          <w:tcPr>
            <w:tcW w:w="1280" w:type="dxa"/>
            <w:gridSpan w:val="2"/>
            <w:tcBorders>
              <w:top w:val="nil"/>
              <w:left w:val="nil"/>
              <w:bottom w:val="nil"/>
              <w:right w:val="nil"/>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gridAfter w:val="1"/>
          <w:wAfter w:w="40" w:type="dxa"/>
          <w:trHeight w:val="555" w:hRule="atLeast"/>
        </w:trPr>
        <w:tc>
          <w:tcPr>
            <w:tcW w:w="128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13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支出功能分类（类级）</w:t>
            </w:r>
          </w:p>
        </w:tc>
        <w:tc>
          <w:tcPr>
            <w:tcW w:w="130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购买服务项目名称</w:t>
            </w:r>
          </w:p>
        </w:tc>
        <w:tc>
          <w:tcPr>
            <w:tcW w:w="220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购买服务指导目录对应项目（三级目录代码及名称）</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总计</w:t>
            </w:r>
          </w:p>
        </w:tc>
        <w:tc>
          <w:tcPr>
            <w:tcW w:w="384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本年收入</w:t>
            </w:r>
          </w:p>
        </w:tc>
        <w:tc>
          <w:tcPr>
            <w:tcW w:w="3840" w:type="dxa"/>
            <w:gridSpan w:val="6"/>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上年结转结余</w:t>
            </w:r>
          </w:p>
        </w:tc>
      </w:tr>
      <w:tr>
        <w:tblPrEx>
          <w:tblCellMar>
            <w:top w:w="0" w:type="dxa"/>
            <w:left w:w="108" w:type="dxa"/>
            <w:bottom w:w="0" w:type="dxa"/>
            <w:right w:w="108" w:type="dxa"/>
          </w:tblCellMar>
        </w:tblPrEx>
        <w:trPr>
          <w:gridAfter w:val="1"/>
          <w:wAfter w:w="40" w:type="dxa"/>
          <w:trHeight w:val="555" w:hRule="atLeast"/>
        </w:trPr>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2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一般公共预算</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政府性基金预算</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国有资本经营预算</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财政专户管理资金</w:t>
            </w:r>
          </w:p>
        </w:tc>
        <w:tc>
          <w:tcPr>
            <w:tcW w:w="64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单位资金</w:t>
            </w:r>
          </w:p>
        </w:tc>
      </w:tr>
      <w:tr>
        <w:tblPrEx>
          <w:tblCellMar>
            <w:top w:w="0" w:type="dxa"/>
            <w:left w:w="108" w:type="dxa"/>
            <w:bottom w:w="0" w:type="dxa"/>
            <w:right w:w="108" w:type="dxa"/>
          </w:tblCellMar>
        </w:tblPrEx>
        <w:trPr>
          <w:gridAfter w:val="1"/>
          <w:wAfter w:w="40" w:type="dxa"/>
          <w:trHeight w:val="555" w:hRule="atLeast"/>
        </w:trPr>
        <w:tc>
          <w:tcPr>
            <w:tcW w:w="12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13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22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c>
          <w:tcPr>
            <w:tcW w:w="64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gridAfter w:val="1"/>
          <w:wAfter w:w="40" w:type="dxa"/>
          <w:trHeight w:val="675" w:hRule="atLeast"/>
        </w:trPr>
        <w:tc>
          <w:tcPr>
            <w:tcW w:w="12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34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675" w:hRule="atLeast"/>
        </w:trPr>
        <w:tc>
          <w:tcPr>
            <w:tcW w:w="12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675" w:hRule="atLeast"/>
        </w:trPr>
        <w:tc>
          <w:tcPr>
            <w:tcW w:w="128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675" w:hRule="atLeast"/>
        </w:trPr>
        <w:tc>
          <w:tcPr>
            <w:tcW w:w="128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675" w:hRule="atLeast"/>
        </w:trPr>
        <w:tc>
          <w:tcPr>
            <w:tcW w:w="12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3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gridAfter w:val="1"/>
          <w:wAfter w:w="40" w:type="dxa"/>
          <w:trHeight w:val="675" w:hRule="atLeast"/>
        </w:trPr>
        <w:tc>
          <w:tcPr>
            <w:tcW w:w="128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34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00" w:type="dxa"/>
            <w:tcBorders>
              <w:top w:val="nil"/>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60" w:hRule="atLeast"/>
        </w:trPr>
        <w:tc>
          <w:tcPr>
            <w:tcW w:w="14480" w:type="dxa"/>
            <w:gridSpan w:val="18"/>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备注：如此表为空表，则表示</w:t>
            </w:r>
            <w:r>
              <w:rPr>
                <w:rFonts w:hint="eastAsia" w:ascii="宋体" w:hAnsi="宋体" w:cs="宋体"/>
                <w:kern w:val="0"/>
                <w:sz w:val="20"/>
                <w:szCs w:val="20"/>
                <w:lang w:eastAsia="zh-CN"/>
              </w:rPr>
              <w:t>单位</w:t>
            </w:r>
            <w:r>
              <w:rPr>
                <w:rFonts w:hint="eastAsia" w:ascii="宋体" w:hAnsi="宋体" w:cs="宋体"/>
                <w:kern w:val="0"/>
                <w:sz w:val="20"/>
                <w:szCs w:val="20"/>
              </w:rPr>
              <w:t>无政府性</w:t>
            </w:r>
            <w:r>
              <w:rPr>
                <w:rFonts w:hint="eastAsia" w:ascii="宋体" w:hAnsi="宋体" w:cs="宋体"/>
                <w:kern w:val="0"/>
                <w:sz w:val="20"/>
                <w:szCs w:val="20"/>
                <w:lang w:val="en-US" w:eastAsia="zh-CN"/>
              </w:rPr>
              <w:t>购买服务</w:t>
            </w:r>
            <w:r>
              <w:rPr>
                <w:rFonts w:hint="eastAsia" w:ascii="宋体" w:hAnsi="宋体" w:cs="宋体"/>
                <w:kern w:val="0"/>
                <w:sz w:val="20"/>
                <w:szCs w:val="20"/>
              </w:rPr>
              <w:t>预算安排的支出。</w:t>
            </w:r>
          </w:p>
        </w:tc>
      </w:tr>
    </w:tbl>
    <w:p>
      <w:pPr>
        <w:tabs>
          <w:tab w:val="left" w:pos="3060"/>
        </w:tabs>
        <w:rPr>
          <w:rFonts w:hint="eastAsia" w:ascii="黑体" w:eastAsia="黑体"/>
          <w:sz w:val="36"/>
          <w:szCs w:val="36"/>
        </w:rPr>
      </w:pPr>
    </w:p>
    <w:tbl>
      <w:tblPr>
        <w:tblStyle w:val="5"/>
        <w:tblW w:w="0" w:type="auto"/>
        <w:tblInd w:w="93" w:type="dxa"/>
        <w:tblLayout w:type="fixed"/>
        <w:tblCellMar>
          <w:top w:w="0" w:type="dxa"/>
          <w:left w:w="108" w:type="dxa"/>
          <w:bottom w:w="0" w:type="dxa"/>
          <w:right w:w="108" w:type="dxa"/>
        </w:tblCellMar>
      </w:tblPr>
      <w:tblGrid>
        <w:gridCol w:w="1820"/>
        <w:gridCol w:w="1820"/>
        <w:gridCol w:w="1820"/>
        <w:gridCol w:w="1820"/>
        <w:gridCol w:w="1820"/>
        <w:gridCol w:w="1820"/>
        <w:gridCol w:w="1820"/>
        <w:gridCol w:w="1820"/>
      </w:tblGrid>
      <w:tr>
        <w:tblPrEx>
          <w:tblCellMar>
            <w:top w:w="0" w:type="dxa"/>
            <w:left w:w="108" w:type="dxa"/>
            <w:bottom w:w="0" w:type="dxa"/>
            <w:right w:w="108" w:type="dxa"/>
          </w:tblCellMar>
        </w:tblPrEx>
        <w:trPr>
          <w:trHeight w:val="735" w:hRule="atLeast"/>
        </w:trPr>
        <w:tc>
          <w:tcPr>
            <w:tcW w:w="14560" w:type="dxa"/>
            <w:gridSpan w:val="8"/>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部门（单位）整体绩效目标表</w:t>
            </w:r>
          </w:p>
        </w:tc>
      </w:tr>
      <w:tr>
        <w:tblPrEx>
          <w:tblCellMar>
            <w:top w:w="0" w:type="dxa"/>
            <w:left w:w="108" w:type="dxa"/>
            <w:bottom w:w="0" w:type="dxa"/>
            <w:right w:w="108" w:type="dxa"/>
          </w:tblCellMar>
        </w:tblPrEx>
        <w:trPr>
          <w:trHeight w:val="454" w:hRule="atLeast"/>
        </w:trPr>
        <w:tc>
          <w:tcPr>
            <w:tcW w:w="1820"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表16</w:t>
            </w:r>
          </w:p>
        </w:tc>
        <w:tc>
          <w:tcPr>
            <w:tcW w:w="182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nil"/>
              <w:right w:val="nil"/>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CellMar>
            <w:top w:w="0" w:type="dxa"/>
            <w:left w:w="108" w:type="dxa"/>
            <w:bottom w:w="0" w:type="dxa"/>
            <w:right w:w="108" w:type="dxa"/>
          </w:tblCellMar>
        </w:tblPrEx>
        <w:trPr>
          <w:trHeight w:val="375" w:hRule="atLeast"/>
        </w:trPr>
        <w:tc>
          <w:tcPr>
            <w:tcW w:w="18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部门（单位）名称</w:t>
            </w:r>
          </w:p>
        </w:tc>
        <w:tc>
          <w:tcPr>
            <w:tcW w:w="12740" w:type="dxa"/>
            <w:gridSpan w:val="7"/>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527002沈阳市社会治理综合服务中心-210100000　</w:t>
            </w:r>
          </w:p>
        </w:tc>
      </w:tr>
      <w:tr>
        <w:tblPrEx>
          <w:tblCellMar>
            <w:top w:w="0" w:type="dxa"/>
            <w:left w:w="108" w:type="dxa"/>
            <w:bottom w:w="0" w:type="dxa"/>
            <w:right w:w="108" w:type="dxa"/>
          </w:tblCellMar>
        </w:tblPrEx>
        <w:trPr>
          <w:trHeight w:val="375" w:hRule="atLeast"/>
        </w:trPr>
        <w:tc>
          <w:tcPr>
            <w:tcW w:w="1820" w:type="dxa"/>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年度主要任务</w:t>
            </w:r>
          </w:p>
        </w:tc>
        <w:tc>
          <w:tcPr>
            <w:tcW w:w="7280" w:type="dxa"/>
            <w:gridSpan w:val="4"/>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对应项目</w:t>
            </w:r>
          </w:p>
        </w:tc>
        <w:tc>
          <w:tcPr>
            <w:tcW w:w="5460" w:type="dxa"/>
            <w:gridSpan w:val="3"/>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预算资金情况（万元）</w:t>
            </w:r>
          </w:p>
        </w:tc>
      </w:tr>
      <w:tr>
        <w:tblPrEx>
          <w:tblCellMar>
            <w:top w:w="0" w:type="dxa"/>
            <w:left w:w="108" w:type="dxa"/>
            <w:bottom w:w="0" w:type="dxa"/>
            <w:right w:w="108" w:type="dxa"/>
          </w:tblCellMar>
        </w:tblPrEx>
        <w:trPr>
          <w:trHeight w:val="375" w:hRule="atLeast"/>
        </w:trPr>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kern w:val="0"/>
                <w:sz w:val="18"/>
                <w:szCs w:val="18"/>
              </w:rPr>
            </w:pPr>
          </w:p>
        </w:tc>
        <w:tc>
          <w:tcPr>
            <w:tcW w:w="7280" w:type="dxa"/>
            <w:gridSpan w:val="4"/>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基本支出人员经费（保工资）</w:t>
            </w:r>
          </w:p>
        </w:tc>
        <w:tc>
          <w:tcPr>
            <w:tcW w:w="5460" w:type="dxa"/>
            <w:gridSpan w:val="3"/>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88.90</w:t>
            </w:r>
          </w:p>
        </w:tc>
      </w:tr>
      <w:tr>
        <w:tblPrEx>
          <w:tblCellMar>
            <w:top w:w="0" w:type="dxa"/>
            <w:left w:w="108" w:type="dxa"/>
            <w:bottom w:w="0" w:type="dxa"/>
            <w:right w:w="108" w:type="dxa"/>
          </w:tblCellMar>
        </w:tblPrEx>
        <w:trPr>
          <w:trHeight w:val="375" w:hRule="atLeast"/>
        </w:trPr>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kern w:val="0"/>
                <w:sz w:val="18"/>
                <w:szCs w:val="18"/>
              </w:rPr>
            </w:pPr>
          </w:p>
        </w:tc>
        <w:tc>
          <w:tcPr>
            <w:tcW w:w="7280" w:type="dxa"/>
            <w:gridSpan w:val="4"/>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基本支出人员经费（刚性）</w:t>
            </w:r>
          </w:p>
        </w:tc>
        <w:tc>
          <w:tcPr>
            <w:tcW w:w="5460" w:type="dxa"/>
            <w:gridSpan w:val="3"/>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36.76</w:t>
            </w:r>
          </w:p>
        </w:tc>
      </w:tr>
      <w:tr>
        <w:tblPrEx>
          <w:tblCellMar>
            <w:top w:w="0" w:type="dxa"/>
            <w:left w:w="108" w:type="dxa"/>
            <w:bottom w:w="0" w:type="dxa"/>
            <w:right w:w="108" w:type="dxa"/>
          </w:tblCellMar>
        </w:tblPrEx>
        <w:trPr>
          <w:trHeight w:val="375" w:hRule="atLeast"/>
        </w:trPr>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b/>
                <w:bCs/>
                <w:kern w:val="0"/>
                <w:sz w:val="18"/>
                <w:szCs w:val="18"/>
              </w:rPr>
            </w:pPr>
          </w:p>
        </w:tc>
        <w:tc>
          <w:tcPr>
            <w:tcW w:w="7280" w:type="dxa"/>
            <w:gridSpan w:val="4"/>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color w:val="000000"/>
                <w:kern w:val="0"/>
                <w:sz w:val="18"/>
                <w:szCs w:val="18"/>
                <w:u w:val="none"/>
                <w:lang w:val="en-US" w:eastAsia="zh-CN" w:bidi="ar"/>
              </w:rPr>
              <w:t>基本支出公用经费（保运转）</w:t>
            </w:r>
          </w:p>
        </w:tc>
        <w:tc>
          <w:tcPr>
            <w:tcW w:w="5460" w:type="dxa"/>
            <w:gridSpan w:val="3"/>
            <w:tcBorders>
              <w:top w:val="single" w:color="000000" w:sz="4" w:space="0"/>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righ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15.03</w:t>
            </w:r>
          </w:p>
        </w:tc>
      </w:tr>
      <w:tr>
        <w:tblPrEx>
          <w:tblCellMar>
            <w:top w:w="0" w:type="dxa"/>
            <w:left w:w="108" w:type="dxa"/>
            <w:bottom w:w="0" w:type="dxa"/>
            <w:right w:w="108" w:type="dxa"/>
          </w:tblCellMar>
        </w:tblPrEx>
        <w:trPr>
          <w:trHeight w:val="1800" w:hRule="atLeast"/>
        </w:trPr>
        <w:tc>
          <w:tcPr>
            <w:tcW w:w="18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年度绩效目标</w:t>
            </w:r>
          </w:p>
        </w:tc>
        <w:tc>
          <w:tcPr>
            <w:tcW w:w="12740" w:type="dxa"/>
            <w:gridSpan w:val="7"/>
            <w:tcBorders>
              <w:top w:val="single" w:color="000000" w:sz="4" w:space="0"/>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保质保量完成全年任务。</w:t>
            </w:r>
          </w:p>
        </w:tc>
      </w:tr>
      <w:tr>
        <w:tblPrEx>
          <w:tblCellMar>
            <w:top w:w="0" w:type="dxa"/>
            <w:left w:w="108" w:type="dxa"/>
            <w:bottom w:w="0" w:type="dxa"/>
            <w:right w:w="108" w:type="dxa"/>
          </w:tblCellMar>
        </w:tblPrEx>
        <w:trPr>
          <w:trHeight w:val="458" w:hRule="atLeast"/>
        </w:trPr>
        <w:tc>
          <w:tcPr>
            <w:tcW w:w="1820" w:type="dxa"/>
            <w:vMerge w:val="restart"/>
            <w:tcBorders>
              <w:top w:val="nil"/>
              <w:left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年度绩效指标</w:t>
            </w:r>
          </w:p>
        </w:tc>
        <w:tc>
          <w:tcPr>
            <w:tcW w:w="182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2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182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182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运算符号</w:t>
            </w:r>
          </w:p>
        </w:tc>
        <w:tc>
          <w:tcPr>
            <w:tcW w:w="182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w:t>
            </w:r>
          </w:p>
        </w:tc>
        <w:tc>
          <w:tcPr>
            <w:tcW w:w="182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度量单位</w:t>
            </w:r>
          </w:p>
        </w:tc>
        <w:tc>
          <w:tcPr>
            <w:tcW w:w="182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完成时限</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履职效能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重点工作履行情况</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重点工作办结率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p>
        </w:tc>
        <w:tc>
          <w:tcPr>
            <w:tcW w:w="1820" w:type="dxa"/>
            <w:tcBorders>
              <w:top w:val="nil"/>
              <w:left w:val="nil"/>
              <w:bottom w:val="single" w:color="000000" w:sz="4" w:space="0"/>
              <w:right w:val="single" w:color="000000" w:sz="4" w:space="0"/>
            </w:tcBorders>
            <w:noWrap w:val="0"/>
            <w:vAlign w:val="center"/>
          </w:tcPr>
          <w:p>
            <w:pPr>
              <w:widowControl/>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2024-12　</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整体工作完成情况　</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工作完成及时率</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2024-12　　</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工作质量达标率</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p>
        </w:tc>
        <w:tc>
          <w:tcPr>
            <w:tcW w:w="1820" w:type="dxa"/>
            <w:tcBorders>
              <w:top w:val="nil"/>
              <w:left w:val="nil"/>
              <w:bottom w:val="single" w:color="000000" w:sz="4" w:space="0"/>
              <w:right w:val="single" w:color="000000"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2024-12　　</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总体工作完成率</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w:t>
            </w: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2024-12　　</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基础管理　</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依法行政能力</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管理规范</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2024-12　　</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综合管理水平</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管理规范</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20" w:type="dxa"/>
            <w:tcBorders>
              <w:top w:val="nil"/>
              <w:left w:val="nil"/>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2024-12　</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预算执行　</w:t>
            </w:r>
          </w:p>
        </w:tc>
        <w:tc>
          <w:tcPr>
            <w:tcW w:w="182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预算执行效率　</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结转结余变动率</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&lt;=</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0</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预算调整率</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&lt;=</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5</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w:t>
            </w:r>
          </w:p>
        </w:tc>
        <w:tc>
          <w:tcPr>
            <w:tcW w:w="1820" w:type="dxa"/>
            <w:tcBorders>
              <w:top w:val="nil"/>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cs="宋体"/>
                <w:kern w:val="0"/>
                <w:sz w:val="18"/>
                <w:szCs w:val="18"/>
              </w:rPr>
            </w:pPr>
          </w:p>
        </w:tc>
        <w:tc>
          <w:tcPr>
            <w:tcW w:w="1820" w:type="dxa"/>
            <w:vMerge w:val="continue"/>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nil"/>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预算执行率</w:t>
            </w:r>
          </w:p>
        </w:tc>
        <w:tc>
          <w:tcPr>
            <w:tcW w:w="1820" w:type="dxa"/>
            <w:tcBorders>
              <w:top w:val="nil"/>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w:t>
            </w:r>
          </w:p>
        </w:tc>
        <w:tc>
          <w:tcPr>
            <w:tcW w:w="1820" w:type="dxa"/>
            <w:tcBorders>
              <w:top w:val="nil"/>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100</w:t>
            </w:r>
          </w:p>
        </w:tc>
        <w:tc>
          <w:tcPr>
            <w:tcW w:w="1820" w:type="dxa"/>
            <w:tcBorders>
              <w:top w:val="nil"/>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w:t>
            </w:r>
          </w:p>
        </w:tc>
        <w:tc>
          <w:tcPr>
            <w:tcW w:w="1820" w:type="dxa"/>
            <w:tcBorders>
              <w:top w:val="nil"/>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vMerge w:val="continue"/>
            <w:tcBorders>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tcBorders>
              <w:top w:val="single" w:color="auto" w:sz="4" w:space="0"/>
              <w:left w:val="single" w:color="000000" w:sz="4" w:space="0"/>
              <w:bottom w:val="nil"/>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预算编制管理</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预算绩效目标覆盖率</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restart"/>
            <w:tcBorders>
              <w:top w:val="nil"/>
              <w:left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预算监督管理</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预决算公开情况</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全部公开</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left w:val="single" w:color="000000" w:sz="4" w:space="0"/>
              <w:bottom w:val="nil"/>
              <w:right w:val="single" w:color="000000" w:sz="4" w:space="0"/>
            </w:tcBorders>
            <w:noWrap w:val="0"/>
            <w:vAlign w:val="center"/>
          </w:tcPr>
          <w:p>
            <w:pPr>
              <w:widowControl/>
              <w:jc w:val="left"/>
              <w:rPr>
                <w:rFonts w:ascii="宋体" w:hAnsi="宋体" w:cs="宋体"/>
                <w:kern w:val="0"/>
                <w:sz w:val="18"/>
                <w:szCs w:val="18"/>
              </w:rPr>
            </w:pPr>
          </w:p>
        </w:tc>
        <w:tc>
          <w:tcPr>
            <w:tcW w:w="1820"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预算收支管理</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预算收入管理规范性</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管理规范</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tcBorders>
              <w:top w:val="nil"/>
              <w:left w:val="single" w:color="000000" w:sz="4" w:space="0"/>
              <w:bottom w:val="nil"/>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管理效率</w:t>
            </w:r>
          </w:p>
        </w:tc>
        <w:tc>
          <w:tcPr>
            <w:tcW w:w="1820"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预算支出管理规范性</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管理规范</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财务管理</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内控制度有效性</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制度有效</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资产管理</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固定资产利用率</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tcBorders>
              <w:top w:val="nil"/>
              <w:left w:val="single" w:color="000000" w:sz="4" w:space="0"/>
              <w:bottom w:val="single" w:color="auto" w:sz="4" w:space="0"/>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kern w:val="0"/>
                <w:sz w:val="18"/>
                <w:szCs w:val="18"/>
              </w:rPr>
            </w:pPr>
            <w:r>
              <w:rPr>
                <w:rFonts w:ascii="宋体" w:hAnsi="宋体" w:eastAsia="宋体" w:cs="宋体"/>
                <w:i w:val="0"/>
                <w:iCs w:val="0"/>
                <w:color w:val="000000"/>
                <w:kern w:val="0"/>
                <w:sz w:val="18"/>
                <w:szCs w:val="18"/>
                <w:u w:val="none"/>
                <w:lang w:val="en-US" w:eastAsia="zh-CN" w:bidi="ar"/>
              </w:rPr>
              <w:t>业务管理</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次</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restart"/>
            <w:tcBorders>
              <w:top w:val="single" w:color="auto" w:sz="4" w:space="0"/>
              <w:left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运行成本</w:t>
            </w:r>
          </w:p>
        </w:tc>
        <w:tc>
          <w:tcPr>
            <w:tcW w:w="1820"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成本控制成效</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“三公”经费变动率</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&lt;=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0</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left w:val="single" w:color="000000" w:sz="4" w:space="0"/>
              <w:bottom w:val="single" w:color="auto" w:sz="4" w:space="0"/>
              <w:right w:val="single" w:color="000000" w:sz="4" w:space="0"/>
            </w:tcBorders>
            <w:noWrap w:val="0"/>
            <w:vAlign w:val="center"/>
          </w:tcPr>
          <w:p>
            <w:pPr>
              <w:widowControl/>
              <w:jc w:val="left"/>
              <w:rPr>
                <w:rFonts w:ascii="宋体" w:hAnsi="宋体" w:cs="宋体"/>
                <w:kern w:val="0"/>
                <w:sz w:val="18"/>
                <w:szCs w:val="18"/>
              </w:rPr>
            </w:pPr>
          </w:p>
        </w:tc>
        <w:tc>
          <w:tcPr>
            <w:tcW w:w="1820"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在职人员控制率</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&lt;=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100</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restart"/>
            <w:tcBorders>
              <w:top w:val="single" w:color="auto" w:sz="4" w:space="0"/>
              <w:left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社会效应</w:t>
            </w:r>
          </w:p>
        </w:tc>
        <w:tc>
          <w:tcPr>
            <w:tcW w:w="1820"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政治效益</w:t>
            </w:r>
          </w:p>
        </w:tc>
        <w:tc>
          <w:tcPr>
            <w:tcW w:w="1820"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有利于维护社会稳定</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社会稳定</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left w:val="single" w:color="000000" w:sz="4" w:space="0"/>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社会效益</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见义勇为人员奖励、帮扶覆盖率</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&gt;=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90</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left w:val="single" w:color="000000" w:sz="4" w:space="0"/>
              <w:bottom w:val="single" w:color="auto" w:sz="4" w:space="0"/>
              <w:right w:val="single" w:color="000000" w:sz="4" w:space="0"/>
            </w:tcBorders>
            <w:noWrap w:val="0"/>
            <w:vAlign w:val="center"/>
          </w:tcPr>
          <w:p>
            <w:pPr>
              <w:widowControl/>
              <w:jc w:val="left"/>
              <w:rPr>
                <w:rFonts w:ascii="宋体" w:hAnsi="宋体" w:cs="宋体"/>
                <w:kern w:val="0"/>
                <w:sz w:val="18"/>
                <w:szCs w:val="18"/>
              </w:rPr>
            </w:pPr>
          </w:p>
        </w:tc>
        <w:tc>
          <w:tcPr>
            <w:tcW w:w="1820"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社会公众满意度</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当地群众满意度</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&gt;=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90</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nil"/>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restart"/>
            <w:tcBorders>
              <w:top w:val="single" w:color="auto" w:sz="4" w:space="0"/>
              <w:left w:val="single" w:color="000000" w:sz="4" w:space="0"/>
              <w:right w:val="single" w:color="000000"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可持续性</w:t>
            </w:r>
          </w:p>
        </w:tc>
        <w:tc>
          <w:tcPr>
            <w:tcW w:w="1820" w:type="dxa"/>
            <w:vMerge w:val="restart"/>
            <w:tcBorders>
              <w:top w:val="single" w:color="auto"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体制机制改革</w:t>
            </w: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服务体制改革</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提升服务</w:t>
            </w:r>
          </w:p>
        </w:tc>
        <w:tc>
          <w:tcPr>
            <w:tcW w:w="1820" w:type="dxa"/>
            <w:tcBorders>
              <w:top w:val="single" w:color="auto" w:sz="4" w:space="0"/>
              <w:left w:val="nil"/>
              <w:bottom w:val="single" w:color="auto"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r>
        <w:tblPrEx>
          <w:tblCellMar>
            <w:top w:w="0" w:type="dxa"/>
            <w:left w:w="108" w:type="dxa"/>
            <w:bottom w:w="0" w:type="dxa"/>
            <w:right w:w="108" w:type="dxa"/>
          </w:tblCellMar>
        </w:tblPrEx>
        <w:trPr>
          <w:trHeight w:val="375" w:hRule="atLeast"/>
        </w:trPr>
        <w:tc>
          <w:tcPr>
            <w:tcW w:w="1820" w:type="dxa"/>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s="宋体"/>
                <w:b/>
                <w:bCs/>
                <w:kern w:val="0"/>
                <w:sz w:val="18"/>
                <w:szCs w:val="18"/>
              </w:rPr>
            </w:pPr>
          </w:p>
        </w:tc>
        <w:tc>
          <w:tcPr>
            <w:tcW w:w="1820" w:type="dxa"/>
            <w:vMerge w:val="continue"/>
            <w:tcBorders>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18"/>
                <w:szCs w:val="18"/>
              </w:rPr>
            </w:pPr>
          </w:p>
        </w:tc>
        <w:tc>
          <w:tcPr>
            <w:tcW w:w="182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推进行政执法体制改革</w:t>
            </w:r>
          </w:p>
        </w:tc>
        <w:tc>
          <w:tcPr>
            <w:tcW w:w="1820" w:type="dxa"/>
            <w:tcBorders>
              <w:top w:val="single" w:color="auto" w:sz="4" w:space="0"/>
              <w:left w:val="nil"/>
              <w:bottom w:val="single" w:color="000000"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推进改革</w:t>
            </w:r>
          </w:p>
        </w:tc>
        <w:tc>
          <w:tcPr>
            <w:tcW w:w="1820" w:type="dxa"/>
            <w:tcBorders>
              <w:top w:val="single" w:color="auto" w:sz="4" w:space="0"/>
              <w:left w:val="nil"/>
              <w:bottom w:val="single" w:color="000000" w:sz="4" w:space="0"/>
              <w:right w:val="single" w:color="000000" w:sz="4" w:space="0"/>
            </w:tcBorders>
            <w:noWrap w:val="0"/>
            <w:vAlign w:val="center"/>
          </w:tcPr>
          <w:p>
            <w:pPr>
              <w:jc w:val="center"/>
              <w:rPr>
                <w:rFonts w:ascii="宋体" w:hAnsi="宋体" w:eastAsia="宋体" w:cs="宋体"/>
                <w:i w:val="0"/>
                <w:iCs w:val="0"/>
                <w:color w:val="000000"/>
                <w:kern w:val="0"/>
                <w:sz w:val="18"/>
                <w:szCs w:val="18"/>
                <w:u w:val="none"/>
                <w:lang w:val="en-US" w:eastAsia="zh-CN" w:bidi="ar"/>
              </w:rPr>
            </w:pPr>
          </w:p>
        </w:tc>
        <w:tc>
          <w:tcPr>
            <w:tcW w:w="1820" w:type="dxa"/>
            <w:tcBorders>
              <w:top w:val="single" w:color="auto"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2024-12</w:t>
            </w:r>
          </w:p>
        </w:tc>
      </w:tr>
    </w:tbl>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p>
      <w:pPr>
        <w:tabs>
          <w:tab w:val="left" w:pos="3060"/>
        </w:tabs>
        <w:rPr>
          <w:rFonts w:hint="eastAsia" w:ascii="黑体" w:eastAsia="黑体"/>
          <w:sz w:val="36"/>
          <w:szCs w:val="36"/>
        </w:rPr>
      </w:pPr>
    </w:p>
    <w:tbl>
      <w:tblPr>
        <w:tblStyle w:val="5"/>
        <w:tblW w:w="0" w:type="auto"/>
        <w:tblInd w:w="93" w:type="dxa"/>
        <w:tblLayout w:type="fixed"/>
        <w:tblCellMar>
          <w:top w:w="0" w:type="dxa"/>
          <w:left w:w="108" w:type="dxa"/>
          <w:bottom w:w="0" w:type="dxa"/>
          <w:right w:w="108" w:type="dxa"/>
        </w:tblCellMar>
      </w:tblPr>
      <w:tblGrid>
        <w:gridCol w:w="2220"/>
        <w:gridCol w:w="1840"/>
        <w:gridCol w:w="2020"/>
        <w:gridCol w:w="3260"/>
        <w:gridCol w:w="1300"/>
        <w:gridCol w:w="1300"/>
        <w:gridCol w:w="1300"/>
        <w:gridCol w:w="1300"/>
      </w:tblGrid>
      <w:tr>
        <w:tblPrEx>
          <w:tblCellMar>
            <w:top w:w="0" w:type="dxa"/>
            <w:left w:w="108" w:type="dxa"/>
            <w:bottom w:w="0" w:type="dxa"/>
            <w:right w:w="108" w:type="dxa"/>
          </w:tblCellMar>
        </w:tblPrEx>
        <w:trPr>
          <w:trHeight w:val="717" w:hRule="atLeast"/>
        </w:trPr>
        <w:tc>
          <w:tcPr>
            <w:tcW w:w="14540" w:type="dxa"/>
            <w:gridSpan w:val="8"/>
            <w:tcBorders>
              <w:top w:val="nil"/>
              <w:left w:val="nil"/>
              <w:bottom w:val="nil"/>
              <w:right w:val="nil"/>
            </w:tcBorders>
            <w:noWrap w:val="0"/>
            <w:vAlign w:val="center"/>
          </w:tcPr>
          <w:p>
            <w:pPr>
              <w:widowControl/>
              <w:jc w:val="center"/>
              <w:rPr>
                <w:rFonts w:ascii="宋体" w:hAnsi="宋体" w:cs="宋体"/>
                <w:b/>
                <w:bCs/>
                <w:kern w:val="0"/>
                <w:sz w:val="40"/>
                <w:szCs w:val="40"/>
              </w:rPr>
            </w:pPr>
            <w:r>
              <w:rPr>
                <w:rFonts w:hint="eastAsia" w:ascii="宋体" w:hAnsi="宋体" w:cs="宋体"/>
                <w:b/>
                <w:bCs/>
                <w:kern w:val="0"/>
                <w:sz w:val="40"/>
                <w:szCs w:val="40"/>
              </w:rPr>
              <w:t>部门预算项目（政策）绩效目标表</w:t>
            </w:r>
          </w:p>
        </w:tc>
      </w:tr>
      <w:tr>
        <w:tblPrEx>
          <w:tblCellMar>
            <w:top w:w="0" w:type="dxa"/>
            <w:left w:w="108" w:type="dxa"/>
            <w:bottom w:w="0" w:type="dxa"/>
            <w:right w:w="108" w:type="dxa"/>
          </w:tblCellMar>
        </w:tblPrEx>
        <w:trPr>
          <w:trHeight w:val="402" w:hRule="atLeast"/>
        </w:trPr>
        <w:tc>
          <w:tcPr>
            <w:tcW w:w="14540" w:type="dxa"/>
            <w:gridSpan w:val="8"/>
            <w:tcBorders>
              <w:top w:val="nil"/>
              <w:left w:val="nil"/>
              <w:bottom w:val="nil"/>
              <w:right w:val="nil"/>
            </w:tcBorders>
            <w:shd w:val="clear" w:color="FFFFFF" w:fill="FFFFFF"/>
            <w:noWrap w:val="0"/>
            <w:vAlign w:val="center"/>
          </w:tcPr>
          <w:p>
            <w:pPr>
              <w:widowControl/>
              <w:jc w:val="center"/>
              <w:rPr>
                <w:rFonts w:ascii="宋体" w:hAnsi="宋体" w:cs="宋体"/>
                <w:kern w:val="0"/>
                <w:sz w:val="24"/>
              </w:rPr>
            </w:pPr>
            <w:r>
              <w:rPr>
                <w:rFonts w:hint="eastAsia" w:ascii="宋体" w:hAnsi="宋体" w:cs="宋体"/>
                <w:kern w:val="0"/>
                <w:sz w:val="24"/>
              </w:rPr>
              <w:t>202</w:t>
            </w:r>
            <w:r>
              <w:rPr>
                <w:rFonts w:hint="eastAsia" w:ascii="宋体" w:hAnsi="宋体" w:cs="宋体"/>
                <w:kern w:val="0"/>
                <w:sz w:val="24"/>
                <w:lang w:val="en-US" w:eastAsia="zh-CN"/>
              </w:rPr>
              <w:t>4</w:t>
            </w:r>
            <w:r>
              <w:rPr>
                <w:rFonts w:hint="eastAsia" w:ascii="宋体" w:hAnsi="宋体" w:cs="宋体"/>
                <w:kern w:val="0"/>
                <w:sz w:val="24"/>
              </w:rPr>
              <w:t>年</w:t>
            </w:r>
          </w:p>
        </w:tc>
      </w:tr>
      <w:tr>
        <w:tblPrEx>
          <w:tblCellMar>
            <w:top w:w="0" w:type="dxa"/>
            <w:left w:w="108" w:type="dxa"/>
            <w:bottom w:w="0" w:type="dxa"/>
            <w:right w:w="108" w:type="dxa"/>
          </w:tblCellMar>
        </w:tblPrEx>
        <w:trPr>
          <w:trHeight w:val="330" w:hRule="atLeast"/>
        </w:trPr>
        <w:tc>
          <w:tcPr>
            <w:tcW w:w="2220" w:type="dxa"/>
            <w:tcBorders>
              <w:top w:val="nil"/>
              <w:left w:val="nil"/>
              <w:bottom w:val="nil"/>
              <w:right w:val="nil"/>
            </w:tcBorders>
            <w:noWrap w:val="0"/>
            <w:vAlign w:val="center"/>
          </w:tcPr>
          <w:p>
            <w:pPr>
              <w:widowControl/>
              <w:jc w:val="left"/>
              <w:rPr>
                <w:rFonts w:ascii="宋体" w:hAnsi="宋体" w:cs="宋体"/>
                <w:kern w:val="0"/>
                <w:sz w:val="20"/>
                <w:szCs w:val="20"/>
              </w:rPr>
            </w:pPr>
            <w:r>
              <w:rPr>
                <w:rFonts w:hint="eastAsia" w:ascii="宋体" w:hAnsi="宋体" w:cs="宋体"/>
                <w:kern w:val="0"/>
                <w:sz w:val="20"/>
                <w:szCs w:val="20"/>
              </w:rPr>
              <w:t>表17</w:t>
            </w:r>
          </w:p>
        </w:tc>
        <w:tc>
          <w:tcPr>
            <w:tcW w:w="184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2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6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tcBorders>
              <w:top w:val="nil"/>
              <w:left w:val="nil"/>
              <w:bottom w:val="nil"/>
              <w:right w:val="nil"/>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00" w:type="dxa"/>
            <w:tcBorders>
              <w:top w:val="nil"/>
              <w:left w:val="nil"/>
              <w:bottom w:val="nil"/>
              <w:right w:val="nil"/>
            </w:tcBorders>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单位：万元</w:t>
            </w:r>
          </w:p>
        </w:tc>
      </w:tr>
      <w:tr>
        <w:tblPrEx>
          <w:tblCellMar>
            <w:top w:w="0" w:type="dxa"/>
            <w:left w:w="108" w:type="dxa"/>
            <w:bottom w:w="0" w:type="dxa"/>
            <w:right w:w="108" w:type="dxa"/>
          </w:tblCellMar>
        </w:tblPrEx>
        <w:trPr>
          <w:trHeight w:val="525" w:hRule="atLeast"/>
        </w:trPr>
        <w:tc>
          <w:tcPr>
            <w:tcW w:w="2220"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项目(政策)名称</w:t>
            </w:r>
          </w:p>
        </w:tc>
        <w:tc>
          <w:tcPr>
            <w:tcW w:w="12320" w:type="dxa"/>
            <w:gridSpan w:val="7"/>
            <w:tcBorders>
              <w:top w:val="single" w:color="000000" w:sz="4" w:space="0"/>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公务用车购置费　</w:t>
            </w:r>
          </w:p>
        </w:tc>
      </w:tr>
      <w:tr>
        <w:tblPrEx>
          <w:tblCellMar>
            <w:top w:w="0" w:type="dxa"/>
            <w:left w:w="108" w:type="dxa"/>
            <w:bottom w:w="0" w:type="dxa"/>
            <w:right w:w="108" w:type="dxa"/>
          </w:tblCellMar>
        </w:tblPrEx>
        <w:trPr>
          <w:trHeight w:val="525" w:hRule="atLeast"/>
        </w:trPr>
        <w:tc>
          <w:tcPr>
            <w:tcW w:w="22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7120" w:type="dxa"/>
            <w:gridSpan w:val="3"/>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中共沈阳市委政法委</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实施单位</w:t>
            </w:r>
          </w:p>
        </w:tc>
        <w:tc>
          <w:tcPr>
            <w:tcW w:w="3900" w:type="dxa"/>
            <w:gridSpan w:val="3"/>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沈阳市社会治理综合服务中心　</w:t>
            </w:r>
          </w:p>
        </w:tc>
      </w:tr>
      <w:tr>
        <w:tblPrEx>
          <w:tblCellMar>
            <w:top w:w="0" w:type="dxa"/>
            <w:left w:w="108" w:type="dxa"/>
            <w:bottom w:w="0" w:type="dxa"/>
            <w:right w:w="108" w:type="dxa"/>
          </w:tblCellMar>
        </w:tblPrEx>
        <w:trPr>
          <w:trHeight w:val="525" w:hRule="atLeast"/>
        </w:trPr>
        <w:tc>
          <w:tcPr>
            <w:tcW w:w="22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预算资金情况 </w:t>
            </w:r>
          </w:p>
        </w:tc>
        <w:tc>
          <w:tcPr>
            <w:tcW w:w="12320" w:type="dxa"/>
            <w:gridSpan w:val="7"/>
            <w:tcBorders>
              <w:top w:val="single" w:color="000000" w:sz="4" w:space="0"/>
              <w:left w:val="nil"/>
              <w:bottom w:val="single" w:color="000000" w:sz="4" w:space="0"/>
              <w:right w:val="single" w:color="000000" w:sz="4" w:space="0"/>
            </w:tcBorders>
            <w:shd w:val="clear" w:color="FFFFFF" w:fill="FFFFFF"/>
            <w:noWrap w:val="0"/>
            <w:vAlign w:val="center"/>
          </w:tcPr>
          <w:p>
            <w:pPr>
              <w:widowControl/>
              <w:jc w:val="right"/>
              <w:rPr>
                <w:rFonts w:ascii="宋体" w:hAnsi="宋体" w:cs="宋体"/>
                <w:kern w:val="0"/>
                <w:sz w:val="20"/>
                <w:szCs w:val="20"/>
              </w:rPr>
            </w:pPr>
            <w:r>
              <w:rPr>
                <w:rFonts w:hint="eastAsia" w:ascii="宋体" w:hAnsi="宋体" w:cs="宋体"/>
                <w:kern w:val="0"/>
                <w:sz w:val="20"/>
                <w:szCs w:val="20"/>
              </w:rPr>
              <w:t>17.98　</w:t>
            </w:r>
          </w:p>
        </w:tc>
      </w:tr>
      <w:tr>
        <w:tblPrEx>
          <w:tblCellMar>
            <w:top w:w="0" w:type="dxa"/>
            <w:left w:w="108" w:type="dxa"/>
            <w:bottom w:w="0" w:type="dxa"/>
            <w:right w:w="108" w:type="dxa"/>
          </w:tblCellMar>
        </w:tblPrEx>
        <w:trPr>
          <w:trHeight w:val="525" w:hRule="atLeast"/>
        </w:trPr>
        <w:tc>
          <w:tcPr>
            <w:tcW w:w="2220" w:type="dxa"/>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总体目标</w:t>
            </w:r>
          </w:p>
        </w:tc>
        <w:tc>
          <w:tcPr>
            <w:tcW w:w="12320" w:type="dxa"/>
            <w:gridSpan w:val="7"/>
            <w:tcBorders>
              <w:top w:val="single" w:color="000000" w:sz="4" w:space="0"/>
              <w:left w:val="nil"/>
              <w:bottom w:val="single" w:color="000000" w:sz="4" w:space="0"/>
              <w:right w:val="single" w:color="000000" w:sz="4" w:space="0"/>
            </w:tcBorders>
            <w:shd w:val="clear" w:color="FFFFFF" w:fill="FFFFFF"/>
            <w:noWrap w:val="0"/>
            <w:vAlign w:val="center"/>
          </w:tcPr>
          <w:p>
            <w:pPr>
              <w:widowControl/>
              <w:jc w:val="left"/>
              <w:rPr>
                <w:rFonts w:ascii="宋体" w:hAnsi="宋体" w:cs="宋体"/>
                <w:kern w:val="0"/>
                <w:sz w:val="20"/>
                <w:szCs w:val="20"/>
              </w:rPr>
            </w:pPr>
            <w:r>
              <w:rPr>
                <w:rFonts w:hint="eastAsia" w:ascii="宋体" w:hAnsi="宋体" w:cs="宋体"/>
                <w:kern w:val="0"/>
                <w:sz w:val="20"/>
                <w:szCs w:val="20"/>
              </w:rPr>
              <w:t>　为深入学习宣传贯彻党的二十大关于在全社会弘扬“勤俭节约精神”、“实施全面节约战略，推进各类资源节约集约利用”等要求，贯彻落实习近平总书记对机关事务工作作出的“坚持勤俭办一切事业”重要指示精神，根据《沈阳市党政机关公务用车管理办法》相关规定，按照《沈阳市加快新能源汽车产业发展及推广应用实施方案》的要求，结合市本级公务用车运行保障实际，制定《2024年度市本级行政事业单位公务用车配备更新计划》，按照相关文件要求配备公务用车。</w:t>
            </w:r>
          </w:p>
        </w:tc>
      </w:tr>
      <w:tr>
        <w:tblPrEx>
          <w:tblCellMar>
            <w:top w:w="0" w:type="dxa"/>
            <w:left w:w="108" w:type="dxa"/>
            <w:bottom w:w="0" w:type="dxa"/>
            <w:right w:w="108" w:type="dxa"/>
          </w:tblCellMar>
        </w:tblPrEx>
        <w:trPr>
          <w:trHeight w:val="525" w:hRule="atLeast"/>
        </w:trPr>
        <w:tc>
          <w:tcPr>
            <w:tcW w:w="2220" w:type="dxa"/>
            <w:vMerge w:val="restart"/>
            <w:tcBorders>
              <w:top w:val="nil"/>
              <w:left w:val="single" w:color="000000" w:sz="4" w:space="0"/>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绩效指标</w:t>
            </w:r>
          </w:p>
        </w:tc>
        <w:tc>
          <w:tcPr>
            <w:tcW w:w="184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202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326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运算</w:t>
            </w:r>
            <w:r>
              <w:rPr>
                <w:rFonts w:hint="eastAsia" w:ascii="宋体" w:hAnsi="宋体" w:cs="宋体"/>
                <w:kern w:val="0"/>
                <w:sz w:val="20"/>
                <w:szCs w:val="20"/>
              </w:rPr>
              <w:br w:type="textWrapping"/>
            </w:r>
            <w:r>
              <w:rPr>
                <w:rFonts w:hint="eastAsia" w:ascii="宋体" w:hAnsi="宋体" w:cs="宋体"/>
                <w:kern w:val="0"/>
                <w:sz w:val="20"/>
                <w:szCs w:val="20"/>
              </w:rPr>
              <w:t>符号</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指标值</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度量</w:t>
            </w:r>
            <w:r>
              <w:rPr>
                <w:rFonts w:hint="eastAsia" w:ascii="宋体" w:hAnsi="宋体" w:cs="宋体"/>
                <w:kern w:val="0"/>
                <w:sz w:val="20"/>
                <w:szCs w:val="20"/>
              </w:rPr>
              <w:br w:type="textWrapping"/>
            </w:r>
            <w:r>
              <w:rPr>
                <w:rFonts w:hint="eastAsia" w:ascii="宋体" w:hAnsi="宋体" w:cs="宋体"/>
                <w:kern w:val="0"/>
                <w:sz w:val="20"/>
                <w:szCs w:val="20"/>
              </w:rPr>
              <w:t>单位</w:t>
            </w:r>
          </w:p>
        </w:tc>
        <w:tc>
          <w:tcPr>
            <w:tcW w:w="1300" w:type="dxa"/>
            <w:tcBorders>
              <w:top w:val="nil"/>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完成时限</w:t>
            </w:r>
          </w:p>
        </w:tc>
      </w:tr>
      <w:tr>
        <w:tblPrEx>
          <w:tblCellMar>
            <w:top w:w="0" w:type="dxa"/>
            <w:left w:w="108" w:type="dxa"/>
            <w:bottom w:w="0" w:type="dxa"/>
            <w:right w:w="108" w:type="dxa"/>
          </w:tblCellMar>
        </w:tblPrEx>
        <w:trPr>
          <w:trHeight w:val="525" w:hRule="atLeast"/>
        </w:trPr>
        <w:tc>
          <w:tcPr>
            <w:tcW w:w="22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840" w:type="dxa"/>
            <w:vMerge w:val="restart"/>
            <w:tcBorders>
              <w:top w:val="nil"/>
              <w:left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产出指标　</w:t>
            </w:r>
          </w:p>
        </w:tc>
        <w:tc>
          <w:tcPr>
            <w:tcW w:w="2020" w:type="dxa"/>
            <w:vMerge w:val="restart"/>
            <w:tcBorders>
              <w:top w:val="nil"/>
              <w:left w:val="nil"/>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32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车辆正常运行数</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&gt;=</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90</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分</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2024-12</w:t>
            </w:r>
          </w:p>
        </w:tc>
      </w:tr>
      <w:tr>
        <w:tblPrEx>
          <w:tblCellMar>
            <w:top w:w="0" w:type="dxa"/>
            <w:left w:w="108" w:type="dxa"/>
            <w:bottom w:w="0" w:type="dxa"/>
            <w:right w:w="108" w:type="dxa"/>
          </w:tblCellMar>
        </w:tblPrEx>
        <w:trPr>
          <w:trHeight w:val="525" w:hRule="atLeast"/>
        </w:trPr>
        <w:tc>
          <w:tcPr>
            <w:tcW w:w="22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840" w:type="dxa"/>
            <w:vMerge w:val="continue"/>
            <w:tcBorders>
              <w:left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020" w:type="dxa"/>
            <w:vMerge w:val="continue"/>
            <w:tcBorders>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p>
        </w:tc>
        <w:tc>
          <w:tcPr>
            <w:tcW w:w="32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购买车辆数</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辆</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2024-12</w:t>
            </w:r>
          </w:p>
        </w:tc>
      </w:tr>
      <w:tr>
        <w:tblPrEx>
          <w:tblCellMar>
            <w:top w:w="0" w:type="dxa"/>
            <w:left w:w="108" w:type="dxa"/>
            <w:bottom w:w="0" w:type="dxa"/>
            <w:right w:w="108" w:type="dxa"/>
          </w:tblCellMar>
        </w:tblPrEx>
        <w:trPr>
          <w:trHeight w:val="525" w:hRule="atLeast"/>
        </w:trPr>
        <w:tc>
          <w:tcPr>
            <w:tcW w:w="22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840" w:type="dxa"/>
            <w:vMerge w:val="continue"/>
            <w:tcBorders>
              <w:left w:val="single" w:color="000000" w:sz="4" w:space="0"/>
              <w:right w:val="single" w:color="000000" w:sz="4" w:space="0"/>
            </w:tcBorders>
            <w:shd w:val="clear" w:color="auto" w:fill="auto"/>
            <w:noWrap w:val="0"/>
            <w:vAlign w:val="center"/>
          </w:tcPr>
          <w:p>
            <w:pPr>
              <w:widowControl/>
              <w:jc w:val="center"/>
              <w:rPr>
                <w:rFonts w:ascii="宋体" w:hAnsi="宋体" w:cs="宋体"/>
                <w:kern w:val="0"/>
                <w:sz w:val="20"/>
                <w:szCs w:val="20"/>
              </w:rPr>
            </w:pPr>
          </w:p>
        </w:tc>
        <w:tc>
          <w:tcPr>
            <w:tcW w:w="2020" w:type="dxa"/>
            <w:vMerge w:val="restart"/>
            <w:tcBorders>
              <w:top w:val="nil"/>
              <w:left w:val="nil"/>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32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购置车辆合格率</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100</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w:t>
            </w: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2024-12</w:t>
            </w:r>
          </w:p>
        </w:tc>
      </w:tr>
      <w:tr>
        <w:tblPrEx>
          <w:tblCellMar>
            <w:top w:w="0" w:type="dxa"/>
            <w:left w:w="108" w:type="dxa"/>
            <w:bottom w:w="0" w:type="dxa"/>
            <w:right w:w="108" w:type="dxa"/>
          </w:tblCellMar>
        </w:tblPrEx>
        <w:trPr>
          <w:trHeight w:val="525" w:hRule="atLeast"/>
        </w:trPr>
        <w:tc>
          <w:tcPr>
            <w:tcW w:w="22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840"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020" w:type="dxa"/>
            <w:vMerge w:val="continue"/>
            <w:tcBorders>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p>
        </w:tc>
        <w:tc>
          <w:tcPr>
            <w:tcW w:w="32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车辆采购程序规范性</w:t>
            </w:r>
          </w:p>
        </w:tc>
        <w:tc>
          <w:tcPr>
            <w:tcW w:w="1300"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kern w:val="0"/>
                <w:sz w:val="20"/>
                <w:szCs w:val="20"/>
              </w:rPr>
            </w:pP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采购规范</w:t>
            </w:r>
          </w:p>
        </w:tc>
        <w:tc>
          <w:tcPr>
            <w:tcW w:w="1300"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kern w:val="0"/>
                <w:sz w:val="20"/>
                <w:szCs w:val="20"/>
              </w:rPr>
            </w:pP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2024-12</w:t>
            </w:r>
          </w:p>
        </w:tc>
      </w:tr>
      <w:tr>
        <w:tblPrEx>
          <w:tblCellMar>
            <w:top w:w="0" w:type="dxa"/>
            <w:left w:w="108" w:type="dxa"/>
            <w:bottom w:w="0" w:type="dxa"/>
            <w:right w:w="108" w:type="dxa"/>
          </w:tblCellMar>
        </w:tblPrEx>
        <w:trPr>
          <w:trHeight w:val="525" w:hRule="atLeast"/>
        </w:trPr>
        <w:tc>
          <w:tcPr>
            <w:tcW w:w="22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840" w:type="dxa"/>
            <w:vMerge w:val="restart"/>
            <w:tcBorders>
              <w:top w:val="nil"/>
              <w:left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2020" w:type="dxa"/>
            <w:vMerge w:val="restart"/>
            <w:tcBorders>
              <w:top w:val="nil"/>
              <w:left w:val="nil"/>
              <w:right w:val="single" w:color="000000" w:sz="4" w:space="0"/>
            </w:tcBorders>
            <w:shd w:val="clear" w:color="FFFFFF" w:fill="FFFFFF"/>
            <w:noWrap w:val="0"/>
            <w:vAlign w:val="center"/>
          </w:tcPr>
          <w:p>
            <w:pPr>
              <w:widowControl/>
              <w:jc w:val="center"/>
              <w:rPr>
                <w:rFonts w:ascii="宋体" w:hAnsi="宋体" w:cs="宋体"/>
                <w:kern w:val="0"/>
                <w:sz w:val="20"/>
                <w:szCs w:val="20"/>
              </w:rPr>
            </w:pPr>
            <w:r>
              <w:rPr>
                <w:rFonts w:hint="eastAsia" w:ascii="宋体" w:hAnsi="宋体" w:cs="宋体"/>
                <w:kern w:val="0"/>
                <w:sz w:val="20"/>
                <w:szCs w:val="20"/>
              </w:rPr>
              <w:t>社会效益指标　　</w:t>
            </w:r>
          </w:p>
        </w:tc>
        <w:tc>
          <w:tcPr>
            <w:tcW w:w="32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提高基层治理水平</w:t>
            </w:r>
          </w:p>
        </w:tc>
        <w:tc>
          <w:tcPr>
            <w:tcW w:w="1300"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kern w:val="0"/>
                <w:sz w:val="20"/>
                <w:szCs w:val="20"/>
              </w:rPr>
            </w:pP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提升水平</w:t>
            </w:r>
          </w:p>
        </w:tc>
        <w:tc>
          <w:tcPr>
            <w:tcW w:w="1300"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kern w:val="0"/>
                <w:sz w:val="20"/>
                <w:szCs w:val="20"/>
              </w:rPr>
            </w:pP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2024-12</w:t>
            </w:r>
          </w:p>
        </w:tc>
      </w:tr>
      <w:tr>
        <w:tblPrEx>
          <w:tblCellMar>
            <w:top w:w="0" w:type="dxa"/>
            <w:left w:w="108" w:type="dxa"/>
            <w:bottom w:w="0" w:type="dxa"/>
            <w:right w:w="108" w:type="dxa"/>
          </w:tblCellMar>
        </w:tblPrEx>
        <w:trPr>
          <w:trHeight w:val="525" w:hRule="atLeast"/>
        </w:trPr>
        <w:tc>
          <w:tcPr>
            <w:tcW w:w="2220" w:type="dxa"/>
            <w:vMerge w:val="continue"/>
            <w:tcBorders>
              <w:top w:val="nil"/>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1840"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cs="宋体"/>
                <w:kern w:val="0"/>
                <w:sz w:val="20"/>
                <w:szCs w:val="20"/>
              </w:rPr>
            </w:pPr>
          </w:p>
        </w:tc>
        <w:tc>
          <w:tcPr>
            <w:tcW w:w="2020" w:type="dxa"/>
            <w:vMerge w:val="continue"/>
            <w:tcBorders>
              <w:left w:val="nil"/>
              <w:bottom w:val="single" w:color="000000" w:sz="4" w:space="0"/>
              <w:right w:val="single" w:color="000000" w:sz="4" w:space="0"/>
            </w:tcBorders>
            <w:shd w:val="clear" w:color="FFFFFF" w:fill="FFFFFF"/>
            <w:noWrap w:val="0"/>
            <w:vAlign w:val="center"/>
          </w:tcPr>
          <w:p>
            <w:pPr>
              <w:widowControl/>
              <w:jc w:val="center"/>
              <w:rPr>
                <w:rFonts w:ascii="宋体" w:hAnsi="宋体" w:cs="宋体"/>
                <w:kern w:val="0"/>
                <w:sz w:val="20"/>
                <w:szCs w:val="20"/>
              </w:rPr>
            </w:pPr>
          </w:p>
        </w:tc>
        <w:tc>
          <w:tcPr>
            <w:tcW w:w="326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提高市域社会治理水平</w:t>
            </w:r>
          </w:p>
        </w:tc>
        <w:tc>
          <w:tcPr>
            <w:tcW w:w="1300"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kern w:val="0"/>
                <w:sz w:val="20"/>
                <w:szCs w:val="20"/>
              </w:rPr>
            </w:pP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提高水平</w:t>
            </w:r>
          </w:p>
        </w:tc>
        <w:tc>
          <w:tcPr>
            <w:tcW w:w="1300" w:type="dxa"/>
            <w:tcBorders>
              <w:top w:val="nil"/>
              <w:left w:val="nil"/>
              <w:bottom w:val="single" w:color="000000" w:sz="4" w:space="0"/>
              <w:right w:val="single" w:color="000000" w:sz="4" w:space="0"/>
            </w:tcBorders>
            <w:shd w:val="clear" w:color="FFFFFF" w:fill="FFFFFF"/>
            <w:noWrap w:val="0"/>
            <w:vAlign w:val="center"/>
          </w:tcPr>
          <w:p>
            <w:pPr>
              <w:jc w:val="center"/>
              <w:rPr>
                <w:rFonts w:ascii="宋体" w:hAnsi="宋体" w:cs="宋体"/>
                <w:kern w:val="0"/>
                <w:sz w:val="20"/>
                <w:szCs w:val="20"/>
              </w:rPr>
            </w:pPr>
          </w:p>
        </w:tc>
        <w:tc>
          <w:tcPr>
            <w:tcW w:w="1300" w:type="dxa"/>
            <w:tcBorders>
              <w:top w:val="nil"/>
              <w:left w:val="nil"/>
              <w:bottom w:val="single" w:color="000000" w:sz="4" w:space="0"/>
              <w:right w:val="single" w:color="000000" w:sz="4" w:space="0"/>
            </w:tcBorders>
            <w:shd w:val="clear" w:color="FFFFFF" w:fill="FFFFFF"/>
            <w:noWrap w:val="0"/>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2024-12</w:t>
            </w:r>
          </w:p>
        </w:tc>
      </w:tr>
    </w:tbl>
    <w:p>
      <w:pPr>
        <w:tabs>
          <w:tab w:val="left" w:pos="3060"/>
        </w:tabs>
        <w:rPr>
          <w:rFonts w:ascii="黑体" w:eastAsia="黑体"/>
          <w:sz w:val="36"/>
          <w:szCs w:val="36"/>
        </w:rPr>
        <w:sectPr>
          <w:pgSz w:w="16838" w:h="11906" w:orient="landscape"/>
          <w:pgMar w:top="1134" w:right="1134" w:bottom="1134" w:left="1134" w:header="851" w:footer="992" w:gutter="0"/>
          <w:cols w:space="720" w:num="1"/>
          <w:docGrid w:type="lines" w:linePitch="312" w:charSpace="0"/>
        </w:sectPr>
      </w:pPr>
    </w:p>
    <w:p>
      <w:pPr>
        <w:jc w:val="center"/>
        <w:rPr>
          <w:rFonts w:hint="eastAsia" w:ascii="宋体" w:hAnsi="宋体"/>
          <w:b/>
          <w:sz w:val="36"/>
          <w:szCs w:val="36"/>
        </w:rPr>
      </w:pPr>
      <w:r>
        <w:rPr>
          <w:rFonts w:hint="eastAsia" w:ascii="宋体" w:hAnsi="宋体"/>
          <w:b/>
          <w:sz w:val="36"/>
          <w:szCs w:val="36"/>
        </w:rPr>
        <w:t>第三部分 沈阳</w:t>
      </w:r>
      <w:r>
        <w:rPr>
          <w:rFonts w:hint="eastAsia" w:ascii="宋体" w:hAnsi="宋体"/>
          <w:b/>
          <w:sz w:val="36"/>
          <w:szCs w:val="36"/>
          <w:lang w:val="en-US" w:eastAsia="zh-CN"/>
        </w:rPr>
        <w:t>市社会治理综合服务中心</w:t>
      </w:r>
      <w:r>
        <w:rPr>
          <w:rFonts w:hint="eastAsia" w:ascii="宋体" w:hAnsi="宋体"/>
          <w:b/>
          <w:sz w:val="36"/>
          <w:szCs w:val="36"/>
        </w:rPr>
        <w:t>202</w:t>
      </w:r>
      <w:r>
        <w:rPr>
          <w:rFonts w:hint="eastAsia" w:ascii="宋体" w:hAnsi="宋体"/>
          <w:b/>
          <w:sz w:val="36"/>
          <w:szCs w:val="36"/>
          <w:lang w:val="en-US" w:eastAsia="zh-CN"/>
        </w:rPr>
        <w:t>4</w:t>
      </w:r>
      <w:r>
        <w:rPr>
          <w:rFonts w:hint="eastAsia" w:ascii="宋体" w:hAnsi="宋体"/>
          <w:b/>
          <w:sz w:val="36"/>
          <w:szCs w:val="36"/>
        </w:rPr>
        <w:t>年预算情况说明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一、关于沈阳市</w:t>
      </w:r>
      <w:r>
        <w:rPr>
          <w:rFonts w:hint="eastAsia" w:ascii="黑体" w:hAnsi="黑体" w:eastAsia="黑体"/>
          <w:sz w:val="32"/>
          <w:szCs w:val="32"/>
          <w:lang w:val="en-US" w:eastAsia="zh-CN"/>
        </w:rPr>
        <w:t>社会治理综合服务中心</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年收支预算的总体说明</w:t>
      </w:r>
    </w:p>
    <w:p>
      <w:pPr>
        <w:ind w:firstLine="660"/>
        <w:rPr>
          <w:rFonts w:hint="eastAsia" w:ascii="仿宋_GB2312" w:hAnsi="宋体" w:eastAsia="仿宋_GB2312"/>
          <w:sz w:val="32"/>
          <w:szCs w:val="32"/>
        </w:rPr>
      </w:pPr>
      <w:r>
        <w:rPr>
          <w:rFonts w:hint="eastAsia" w:ascii="仿宋_GB2312" w:hAnsi="宋体" w:eastAsia="仿宋_GB2312"/>
          <w:sz w:val="32"/>
          <w:szCs w:val="32"/>
        </w:rPr>
        <w:t>按照综合预算的原则，沈阳市</w:t>
      </w:r>
      <w:r>
        <w:rPr>
          <w:rFonts w:hint="eastAsia" w:ascii="仿宋_GB2312" w:hAnsi="宋体" w:eastAsia="仿宋_GB2312"/>
          <w:sz w:val="32"/>
          <w:szCs w:val="32"/>
          <w:lang w:val="en-US" w:eastAsia="zh-CN"/>
        </w:rPr>
        <w:t>社会治理综合服务中心</w:t>
      </w:r>
      <w:r>
        <w:rPr>
          <w:rFonts w:hint="eastAsia" w:ascii="仿宋_GB2312" w:hAnsi="宋体" w:eastAsia="仿宋_GB2312"/>
          <w:sz w:val="32"/>
          <w:szCs w:val="32"/>
        </w:rPr>
        <w:t>所有收入和支出均纳入部门预算管理。收入包括：一般公共预算拨款收入；支出包括：公共安全支出、社会保障和就业支出、医疗卫生与计划生育支出、住房保障支出等。沈阳市</w:t>
      </w:r>
      <w:r>
        <w:rPr>
          <w:rFonts w:hint="eastAsia" w:ascii="仿宋_GB2312" w:hAnsi="宋体" w:eastAsia="仿宋_GB2312"/>
          <w:sz w:val="32"/>
          <w:szCs w:val="32"/>
          <w:lang w:val="en-US" w:eastAsia="zh-CN"/>
        </w:rPr>
        <w:t>社会治理综合服务中心</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年收支总预算158.67万元，比202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年收支总预算100.01万元增加58.66万元，主要是由于</w:t>
      </w:r>
      <w:r>
        <w:rPr>
          <w:rFonts w:hint="eastAsia" w:ascii="仿宋_GB2312" w:hAnsi="宋体" w:eastAsia="仿宋_GB2312"/>
          <w:sz w:val="32"/>
          <w:szCs w:val="32"/>
          <w:lang w:val="en-US" w:eastAsia="zh-CN"/>
        </w:rPr>
        <w:t>人员增加</w:t>
      </w:r>
      <w:r>
        <w:rPr>
          <w:rFonts w:hint="eastAsia" w:ascii="仿宋_GB2312" w:hAnsi="宋体" w:eastAsia="仿宋_GB2312"/>
          <w:sz w:val="32"/>
          <w:szCs w:val="32"/>
        </w:rPr>
        <w:t>。</w:t>
      </w:r>
    </w:p>
    <w:p>
      <w:pPr>
        <w:ind w:firstLine="660"/>
        <w:rPr>
          <w:rFonts w:hint="eastAsia" w:ascii="黑体" w:hAnsi="黑体" w:eastAsia="黑体"/>
          <w:sz w:val="32"/>
          <w:szCs w:val="32"/>
        </w:rPr>
      </w:pPr>
      <w:r>
        <w:rPr>
          <w:rFonts w:hint="eastAsia" w:ascii="黑体" w:hAnsi="黑体" w:eastAsia="黑体"/>
          <w:sz w:val="32"/>
          <w:szCs w:val="32"/>
        </w:rPr>
        <w:t>二、关于沈阳市</w:t>
      </w:r>
      <w:r>
        <w:rPr>
          <w:rFonts w:hint="eastAsia" w:ascii="黑体" w:hAnsi="黑体" w:eastAsia="黑体"/>
          <w:sz w:val="32"/>
          <w:szCs w:val="32"/>
          <w:lang w:val="en-US" w:eastAsia="zh-CN"/>
        </w:rPr>
        <w:t>社会治理综合服务中心</w:t>
      </w:r>
      <w:r>
        <w:rPr>
          <w:rFonts w:hint="eastAsia" w:ascii="黑体" w:hAnsi="黑体" w:eastAsia="黑体"/>
          <w:sz w:val="32"/>
          <w:szCs w:val="32"/>
        </w:rPr>
        <w:t>一般公共预算202</w:t>
      </w:r>
      <w:r>
        <w:rPr>
          <w:rFonts w:hint="eastAsia" w:ascii="黑体" w:hAnsi="黑体" w:eastAsia="黑体"/>
          <w:sz w:val="32"/>
          <w:szCs w:val="32"/>
          <w:lang w:val="en-US" w:eastAsia="zh-CN"/>
        </w:rPr>
        <w:t>4</w:t>
      </w:r>
      <w:r>
        <w:rPr>
          <w:rFonts w:hint="eastAsia" w:ascii="黑体" w:hAnsi="黑体" w:eastAsia="黑体"/>
          <w:sz w:val="32"/>
          <w:szCs w:val="32"/>
        </w:rPr>
        <w:t>年“三公”经费预算支出情况说明</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年一般公共预算“三公”经费预算数</w:t>
      </w:r>
      <w:r>
        <w:rPr>
          <w:rFonts w:hint="eastAsia" w:ascii="仿宋_GB2312" w:hAnsi="宋体" w:eastAsia="仿宋_GB2312"/>
          <w:sz w:val="32"/>
          <w:szCs w:val="32"/>
          <w:lang w:val="en-US" w:eastAsia="zh-CN"/>
        </w:rPr>
        <w:t>17.98</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万元；公务用车购置及运行费</w:t>
      </w:r>
      <w:r>
        <w:rPr>
          <w:rFonts w:hint="eastAsia" w:ascii="仿宋_GB2312" w:hAnsi="宋体" w:eastAsia="仿宋_GB2312"/>
          <w:sz w:val="32"/>
          <w:szCs w:val="32"/>
          <w:lang w:val="en-US" w:eastAsia="zh-CN"/>
        </w:rPr>
        <w:t>17.98</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年预算数比202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w:t>
      </w:r>
      <w:r>
        <w:rPr>
          <w:rFonts w:hint="eastAsia" w:ascii="仿宋_GB2312" w:hAnsi="宋体" w:eastAsia="仿宋_GB2312"/>
          <w:sz w:val="32"/>
          <w:szCs w:val="32"/>
          <w:lang w:val="en-US" w:eastAsia="zh-CN"/>
        </w:rPr>
        <w:t>增加17.78</w:t>
      </w:r>
      <w:r>
        <w:rPr>
          <w:rFonts w:hint="eastAsia" w:ascii="仿宋_GB2312" w:hAnsi="宋体" w:eastAsia="仿宋_GB2312"/>
          <w:sz w:val="32"/>
          <w:szCs w:val="32"/>
        </w:rPr>
        <w:t>万元，其中：因公出国（境）费比202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无业务发生</w:t>
      </w:r>
      <w:r>
        <w:rPr>
          <w:rFonts w:hint="eastAsia" w:ascii="仿宋_GB2312" w:hAnsi="宋体" w:eastAsia="仿宋_GB2312"/>
          <w:sz w:val="32"/>
          <w:szCs w:val="32"/>
        </w:rPr>
        <w:t>；公务用车购置及运行费比202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w:t>
      </w:r>
      <w:r>
        <w:rPr>
          <w:rFonts w:hint="eastAsia" w:ascii="仿宋_GB2312" w:hAnsi="宋体" w:eastAsia="仿宋_GB2312"/>
          <w:sz w:val="32"/>
          <w:szCs w:val="32"/>
          <w:lang w:val="en-US" w:eastAsia="zh-CN"/>
        </w:rPr>
        <w:t>增加17.88</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购置公务车</w:t>
      </w:r>
      <w:r>
        <w:rPr>
          <w:rFonts w:hint="eastAsia" w:ascii="仿宋_GB2312" w:hAnsi="宋体" w:eastAsia="仿宋_GB2312"/>
          <w:sz w:val="32"/>
          <w:szCs w:val="32"/>
        </w:rPr>
        <w:t>；公务接待费比202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年预算数减少</w:t>
      </w:r>
      <w:r>
        <w:rPr>
          <w:rFonts w:hint="eastAsia" w:ascii="仿宋_GB2312" w:hAnsi="宋体" w:eastAsia="仿宋_GB2312"/>
          <w:sz w:val="32"/>
          <w:szCs w:val="32"/>
          <w:lang w:val="en-US" w:eastAsia="zh-CN"/>
        </w:rPr>
        <w:t>0.1</w:t>
      </w:r>
      <w:r>
        <w:rPr>
          <w:rFonts w:hint="eastAsia" w:ascii="仿宋_GB2312" w:hAnsi="宋体" w:eastAsia="仿宋_GB2312"/>
          <w:sz w:val="32"/>
          <w:szCs w:val="32"/>
        </w:rPr>
        <w:t>万元，主要是由于</w:t>
      </w:r>
      <w:r>
        <w:rPr>
          <w:rFonts w:hint="eastAsia" w:ascii="仿宋_GB2312" w:hAnsi="宋体" w:eastAsia="仿宋_GB2312"/>
          <w:sz w:val="32"/>
          <w:szCs w:val="32"/>
          <w:lang w:val="en-US" w:eastAsia="zh-CN"/>
        </w:rPr>
        <w:t>无业务发生</w:t>
      </w:r>
      <w:r>
        <w:rPr>
          <w:rFonts w:hint="eastAsia" w:ascii="仿宋_GB2312" w:hAnsi="宋体" w:eastAsia="仿宋_GB2312"/>
          <w:sz w:val="32"/>
          <w:szCs w:val="32"/>
        </w:rPr>
        <w:t>。</w:t>
      </w:r>
    </w:p>
    <w:p>
      <w:pPr>
        <w:ind w:firstLine="645"/>
        <w:rPr>
          <w:rFonts w:hint="eastAsia" w:ascii="仿宋_GB2312" w:hAnsi="宋体" w:eastAsia="仿宋_GB2312"/>
          <w:sz w:val="32"/>
          <w:szCs w:val="32"/>
        </w:rPr>
      </w:pPr>
    </w:p>
    <w:p>
      <w:pPr>
        <w:ind w:firstLine="627" w:firstLineChars="196"/>
        <w:rPr>
          <w:rFonts w:hint="eastAsia" w:ascii="黑体" w:hAnsi="黑体" w:eastAsia="黑体"/>
          <w:sz w:val="32"/>
          <w:szCs w:val="32"/>
        </w:rPr>
      </w:pPr>
      <w:r>
        <w:rPr>
          <w:rFonts w:hint="eastAsia" w:ascii="黑体" w:hAnsi="黑体" w:eastAsia="黑体"/>
          <w:sz w:val="32"/>
          <w:szCs w:val="32"/>
        </w:rPr>
        <w:t>三、其他重要事项的情况说明</w:t>
      </w:r>
    </w:p>
    <w:p>
      <w:pPr>
        <w:ind w:firstLine="645"/>
        <w:rPr>
          <w:rFonts w:hint="eastAsia" w:ascii="楷体_GB2312" w:hAnsi="宋体" w:eastAsia="楷体_GB2312"/>
          <w:sz w:val="32"/>
          <w:szCs w:val="32"/>
        </w:rPr>
      </w:pPr>
      <w:r>
        <w:rPr>
          <w:rFonts w:hint="eastAsia" w:ascii="楷体_GB2312" w:hAnsi="宋体" w:eastAsia="楷体_GB2312"/>
          <w:sz w:val="32"/>
          <w:szCs w:val="32"/>
        </w:rPr>
        <w:t>（一）机关运行经费安排情况。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w:t>
      </w:r>
      <w:r>
        <w:rPr>
          <w:rFonts w:hint="eastAsia" w:ascii="仿宋_GB2312" w:hAnsi="宋体" w:eastAsia="仿宋_GB2312"/>
          <w:sz w:val="32"/>
          <w:szCs w:val="32"/>
          <w:lang w:val="en-US" w:eastAsia="zh-CN"/>
        </w:rPr>
        <w:t>沈阳市社会治理综合服务中心</w:t>
      </w:r>
      <w:r>
        <w:rPr>
          <w:rFonts w:hint="eastAsia" w:ascii="仿宋_GB2312" w:hAnsi="宋体" w:eastAsia="仿宋_GB2312"/>
          <w:sz w:val="32"/>
          <w:szCs w:val="32"/>
        </w:rPr>
        <w:t>机关运行经费财政拨款预算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万元，比202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年预算减少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ind w:firstLine="645"/>
        <w:rPr>
          <w:rFonts w:hint="eastAsia" w:ascii="仿宋_GB2312" w:hAnsi="宋体" w:eastAsia="仿宋_GB2312"/>
          <w:sz w:val="32"/>
          <w:szCs w:val="32"/>
        </w:rPr>
      </w:pPr>
      <w:r>
        <w:rPr>
          <w:rFonts w:hint="eastAsia" w:ascii="楷体_GB2312" w:hAnsi="宋体" w:eastAsia="楷体_GB2312"/>
          <w:sz w:val="32"/>
          <w:szCs w:val="32"/>
        </w:rPr>
        <w:t>（二）政府采购预算安排情况。</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年沈阳市</w:t>
      </w:r>
      <w:r>
        <w:rPr>
          <w:rFonts w:hint="eastAsia" w:ascii="仿宋_GB2312" w:hAnsi="宋体" w:eastAsia="仿宋_GB2312"/>
          <w:sz w:val="32"/>
          <w:szCs w:val="32"/>
          <w:lang w:val="en-US" w:eastAsia="zh-CN"/>
        </w:rPr>
        <w:t>社会治理综合服务中心</w:t>
      </w:r>
      <w:r>
        <w:rPr>
          <w:rFonts w:hint="eastAsia" w:ascii="仿宋_GB2312" w:hAnsi="宋体" w:eastAsia="仿宋_GB2312"/>
          <w:sz w:val="32"/>
          <w:szCs w:val="32"/>
        </w:rPr>
        <w:t>政府采购预算总额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万元，其中：政府采购货物预算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万元、政府采购工程预算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万元、政府采购服务预算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45"/>
        <w:rPr>
          <w:rFonts w:hint="eastAsia" w:ascii="仿宋_GB2312" w:hAnsi="宋体" w:eastAsia="仿宋_GB2312"/>
          <w:sz w:val="32"/>
          <w:szCs w:val="32"/>
        </w:rPr>
      </w:pPr>
      <w:r>
        <w:rPr>
          <w:rFonts w:hint="eastAsia" w:ascii="楷体_GB2312" w:hAnsi="宋体" w:eastAsia="楷体_GB2312"/>
          <w:sz w:val="32"/>
          <w:szCs w:val="32"/>
        </w:rPr>
        <w:t>（三）国有资产占有使用情况。</w:t>
      </w:r>
    </w:p>
    <w:p>
      <w:pPr>
        <w:ind w:firstLine="645"/>
        <w:rPr>
          <w:rFonts w:hint="eastAsia" w:ascii="仿宋_GB2312" w:hAnsi="宋体" w:eastAsia="仿宋_GB2312"/>
          <w:sz w:val="32"/>
          <w:szCs w:val="32"/>
        </w:rPr>
      </w:pPr>
      <w:r>
        <w:rPr>
          <w:rFonts w:hint="eastAsia" w:ascii="仿宋_GB2312" w:hAnsi="宋体" w:eastAsia="仿宋_GB2312"/>
          <w:sz w:val="32"/>
          <w:szCs w:val="32"/>
        </w:rPr>
        <w:t>截至202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年8月31日，沈阳市</w:t>
      </w:r>
      <w:r>
        <w:rPr>
          <w:rFonts w:hint="eastAsia" w:ascii="仿宋_GB2312" w:hAnsi="宋体" w:eastAsia="仿宋_GB2312"/>
          <w:sz w:val="32"/>
          <w:szCs w:val="32"/>
          <w:lang w:val="en-US" w:eastAsia="zh-CN"/>
        </w:rPr>
        <w:t>社会治理综合服务中心</w:t>
      </w:r>
      <w:r>
        <w:rPr>
          <w:rFonts w:hint="eastAsia" w:ascii="仿宋_GB2312" w:hAnsi="宋体" w:eastAsia="仿宋_GB2312"/>
          <w:sz w:val="32"/>
          <w:szCs w:val="32"/>
        </w:rPr>
        <w:t>共有车辆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辆，其中：省部级领导干部用车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辆、一般执法执勤用车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辆、特种专业技术用车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 xml:space="preserve"> 辆、其他用车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台（套）。</w:t>
      </w:r>
    </w:p>
    <w:p>
      <w:pPr>
        <w:ind w:firstLine="645"/>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年单位预算安排购置车辆</w:t>
      </w:r>
      <w:r>
        <w:rPr>
          <w:rFonts w:hint="eastAsia" w:ascii="仿宋_GB2312" w:hAnsi="宋体" w:eastAsia="仿宋_GB2312"/>
          <w:sz w:val="32"/>
          <w:szCs w:val="32"/>
          <w:lang w:val="en-US" w:eastAsia="zh-CN"/>
        </w:rPr>
        <w:t>1</w:t>
      </w:r>
      <w:r>
        <w:rPr>
          <w:rFonts w:hint="eastAsia" w:ascii="仿宋_GB2312" w:hAnsi="宋体" w:eastAsia="仿宋_GB2312"/>
          <w:sz w:val="32"/>
          <w:szCs w:val="32"/>
        </w:rPr>
        <w:t>台，安排单位价值200 万元以上大型设备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ind w:firstLine="645"/>
        <w:rPr>
          <w:rFonts w:hint="eastAsia" w:ascii="仿宋_GB2312" w:hAnsi="宋体" w:eastAsia="仿宋_GB2312"/>
          <w:sz w:val="32"/>
          <w:szCs w:val="32"/>
        </w:rPr>
      </w:pPr>
      <w:r>
        <w:rPr>
          <w:rFonts w:hint="eastAsia" w:ascii="楷体_GB2312" w:hAnsi="宋体" w:eastAsia="楷体_GB2312"/>
          <w:sz w:val="32"/>
          <w:szCs w:val="32"/>
        </w:rPr>
        <w:t>（四）绩效目标设置情况。</w:t>
      </w:r>
    </w:p>
    <w:p>
      <w:pPr>
        <w:ind w:firstLine="645"/>
        <w:rPr>
          <w:rFonts w:hint="eastAsia" w:ascii="仿宋_GB2312" w:hAnsi="宋体" w:eastAsia="仿宋_GB2312"/>
          <w:sz w:val="32"/>
          <w:szCs w:val="32"/>
        </w:rPr>
      </w:pPr>
      <w:r>
        <w:rPr>
          <w:rFonts w:hint="eastAsia" w:ascii="仿宋_GB2312" w:hAnsi="宋体" w:eastAsia="仿宋_GB2312"/>
          <w:sz w:val="32"/>
          <w:szCs w:val="32"/>
        </w:rPr>
        <w:t>根据预算绩效管理要求，沈阳市</w:t>
      </w:r>
      <w:r>
        <w:rPr>
          <w:rFonts w:hint="eastAsia" w:ascii="仿宋_GB2312" w:hAnsi="宋体" w:eastAsia="仿宋_GB2312"/>
          <w:sz w:val="32"/>
          <w:szCs w:val="32"/>
          <w:lang w:val="en-US" w:eastAsia="zh-CN"/>
        </w:rPr>
        <w:t>社会治理综合服务中心</w:t>
      </w:r>
      <w:r>
        <w:rPr>
          <w:rFonts w:hint="eastAsia" w:ascii="仿宋_GB2312" w:hAnsi="宋体" w:eastAsia="仿宋_GB2312"/>
          <w:sz w:val="32"/>
          <w:szCs w:val="32"/>
        </w:rPr>
        <w:t>在202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年应编制单位整体绩效目标</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个，编制单位整体绩效目标覆盖率为</w:t>
      </w:r>
      <w:r>
        <w:rPr>
          <w:rFonts w:hint="eastAsia" w:ascii="仿宋_GB2312" w:hAnsi="宋体" w:eastAsia="仿宋_GB2312"/>
          <w:sz w:val="32"/>
          <w:szCs w:val="32"/>
          <w:lang w:val="en-US" w:eastAsia="zh-CN"/>
        </w:rPr>
        <w:t>100</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年应编制绩效目标的特定目标类项目共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个，实际编制绩效目标的特定目标类项目共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个，编制特定目标类项目绩效目标覆盖率为</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ind w:firstLine="645"/>
        <w:rPr>
          <w:rFonts w:hint="eastAsia" w:ascii="仿宋_GB2312" w:hAnsi="宋体" w:eastAsia="仿宋_GB2312"/>
          <w:sz w:val="32"/>
          <w:szCs w:val="32"/>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2.上级补助收入：</w:t>
      </w:r>
      <w:r>
        <w:rPr>
          <w:rFonts w:hint="eastAsia" w:ascii="仿宋_GB2312" w:eastAsia="仿宋_GB2312"/>
          <w:sz w:val="32"/>
          <w:szCs w:val="32"/>
        </w:rPr>
        <w:t>指事业单位从主管部门和上级单位取得的非财政补助收入。</w:t>
      </w:r>
    </w:p>
    <w:p>
      <w:pPr>
        <w:ind w:firstLine="643" w:firstLineChars="200"/>
        <w:jc w:val="left"/>
        <w:rPr>
          <w:rFonts w:hint="eastAsia" w:ascii="仿宋_GB2312" w:eastAsia="仿宋_GB2312"/>
          <w:sz w:val="32"/>
          <w:szCs w:val="32"/>
        </w:rPr>
      </w:pPr>
      <w:bookmarkStart w:id="0" w:name="OLE_LINK1"/>
      <w:r>
        <w:rPr>
          <w:rFonts w:hint="eastAsia" w:ascii="仿宋_GB2312" w:eastAsia="仿宋_GB2312"/>
          <w:b/>
          <w:sz w:val="32"/>
          <w:szCs w:val="32"/>
        </w:rPr>
        <w:t>3.</w:t>
      </w:r>
      <w:bookmarkEnd w:id="0"/>
      <w:r>
        <w:rPr>
          <w:rFonts w:hint="eastAsia" w:ascii="仿宋_GB2312" w:eastAsia="仿宋_GB2312"/>
          <w:b/>
          <w:sz w:val="32"/>
          <w:szCs w:val="32"/>
        </w:rPr>
        <w:t>附属单位上缴收入：</w:t>
      </w:r>
      <w:r>
        <w:rPr>
          <w:rFonts w:hint="eastAsia" w:ascii="仿宋_GB2312" w:eastAsia="仿宋_GB2312"/>
          <w:sz w:val="32"/>
          <w:szCs w:val="32"/>
        </w:rPr>
        <w:t>指已纳入部门预算管理的独立核算的附属单位按照有关规定上缴的收入。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4. 其他收入：</w:t>
      </w:r>
      <w:r>
        <w:rPr>
          <w:rFonts w:hint="eastAsia" w:ascii="仿宋_GB2312" w:eastAsia="仿宋_GB2312"/>
          <w:sz w:val="32"/>
          <w:szCs w:val="32"/>
        </w:rPr>
        <w:t>指除上述“财政拨款收入”、“纳入专户管理的预算外资金拨款”、“上级补助、附属单位上缴收入”以外的收入。</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7.一般公共服务（类）财政事务（款）预算改革业务（项）：</w:t>
      </w:r>
      <w:r>
        <w:rPr>
          <w:rFonts w:hint="eastAsia" w:ascii="仿宋_GB2312" w:eastAsia="仿宋_GB2312"/>
          <w:sz w:val="32"/>
          <w:szCs w:val="32"/>
        </w:rPr>
        <w:t>反映财政部门用于预算改革方面的支出。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8.一般公共服务（类）财政事务（款）财政国库业务（项）：</w:t>
      </w:r>
      <w:r>
        <w:rPr>
          <w:rFonts w:hint="eastAsia" w:ascii="仿宋_GB2312" w:eastAsia="仿宋_GB2312"/>
          <w:sz w:val="32"/>
          <w:szCs w:val="32"/>
        </w:rPr>
        <w:t>反映财政部门用于财政国库集中收付业务方面的支出。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9.一般公共服务（类）财政事务（款）事业运行（项）：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11.社会保障和就业（类）行政事业单位离退休（款）归口管理的行政单位离退休（项）：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12.社会保障和就业（类）行政事业单位离退休（款）事业单位离退休（项）：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13.医疗卫生与计划生育（类）医疗保障（款）行政单位医疗（项）：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14.医疗卫生与计划生育（类）医疗保障（款）事业单位医疗（项）：</w:t>
      </w:r>
      <w:r>
        <w:rPr>
          <w:rFonts w:hint="eastAsia" w:ascii="仿宋_GB2312" w:eastAsia="仿宋_GB2312"/>
          <w:sz w:val="32"/>
          <w:szCs w:val="32"/>
        </w:rPr>
        <w:t>反映财政部门集中安排的事业单位基本医疗保险缴费经费，未参加医疗保险的事业单位的公费医疗经费，按国家规定享受离休人员待遇人员的医疗经费。</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15.住房保障（类）住房改革（款）住房公积金（项）：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16. 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17.</w:t>
      </w:r>
      <w:r>
        <w:rPr>
          <w:rFonts w:hint="eastAsia" w:ascii="仿宋_GB2312" w:eastAsia="仿宋_GB2312"/>
          <w:sz w:val="32"/>
          <w:szCs w:val="32"/>
        </w:rPr>
        <w:t xml:space="preserve"> </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18.“三公”经费：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19.机关运行经费：</w:t>
      </w:r>
      <w:r>
        <w:rPr>
          <w:rFonts w:hint="eastAsia" w:ascii="仿宋_GB2312" w:eastAsia="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6E76CB"/>
    <w:multiLevelType w:val="multilevel"/>
    <w:tmpl w:val="5A6E76C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GQwNmUxZDU2OGJmM2MwMThkYjczMzBiMmUzYTUifQ=="/>
  </w:docVars>
  <w:rsids>
    <w:rsidRoot w:val="001F4B21"/>
    <w:rsid w:val="000048A5"/>
    <w:rsid w:val="00007699"/>
    <w:rsid w:val="0000782D"/>
    <w:rsid w:val="000171DF"/>
    <w:rsid w:val="000248E4"/>
    <w:rsid w:val="0002546B"/>
    <w:rsid w:val="0003222F"/>
    <w:rsid w:val="00042CED"/>
    <w:rsid w:val="0004398C"/>
    <w:rsid w:val="0004572D"/>
    <w:rsid w:val="0004667C"/>
    <w:rsid w:val="00051065"/>
    <w:rsid w:val="00053A60"/>
    <w:rsid w:val="00054F25"/>
    <w:rsid w:val="00061892"/>
    <w:rsid w:val="0006233F"/>
    <w:rsid w:val="00073E3F"/>
    <w:rsid w:val="00075888"/>
    <w:rsid w:val="00087B60"/>
    <w:rsid w:val="00093069"/>
    <w:rsid w:val="00094A70"/>
    <w:rsid w:val="00096D49"/>
    <w:rsid w:val="000A3873"/>
    <w:rsid w:val="000A47B7"/>
    <w:rsid w:val="000B3BE6"/>
    <w:rsid w:val="000B6EA5"/>
    <w:rsid w:val="000C25F9"/>
    <w:rsid w:val="000C74F0"/>
    <w:rsid w:val="000C7DE7"/>
    <w:rsid w:val="000D34B4"/>
    <w:rsid w:val="000D5329"/>
    <w:rsid w:val="000D7144"/>
    <w:rsid w:val="000E1DEF"/>
    <w:rsid w:val="000E1F14"/>
    <w:rsid w:val="000F0410"/>
    <w:rsid w:val="000F49B4"/>
    <w:rsid w:val="000F63DA"/>
    <w:rsid w:val="000F7AFF"/>
    <w:rsid w:val="001010FA"/>
    <w:rsid w:val="00105DF6"/>
    <w:rsid w:val="001100B7"/>
    <w:rsid w:val="00116479"/>
    <w:rsid w:val="00117590"/>
    <w:rsid w:val="00117A65"/>
    <w:rsid w:val="001246DA"/>
    <w:rsid w:val="00132220"/>
    <w:rsid w:val="0013380C"/>
    <w:rsid w:val="00134FAF"/>
    <w:rsid w:val="001364E5"/>
    <w:rsid w:val="0013683A"/>
    <w:rsid w:val="00137B58"/>
    <w:rsid w:val="001441A4"/>
    <w:rsid w:val="00153D89"/>
    <w:rsid w:val="0016241D"/>
    <w:rsid w:val="00162C1E"/>
    <w:rsid w:val="00162DCC"/>
    <w:rsid w:val="00163148"/>
    <w:rsid w:val="0016412F"/>
    <w:rsid w:val="001656BE"/>
    <w:rsid w:val="0017072D"/>
    <w:rsid w:val="00175D02"/>
    <w:rsid w:val="001846A6"/>
    <w:rsid w:val="00184C28"/>
    <w:rsid w:val="001856FE"/>
    <w:rsid w:val="0019156B"/>
    <w:rsid w:val="00194710"/>
    <w:rsid w:val="00195499"/>
    <w:rsid w:val="001970E9"/>
    <w:rsid w:val="001A55DA"/>
    <w:rsid w:val="001B33AA"/>
    <w:rsid w:val="001B4D87"/>
    <w:rsid w:val="001B5095"/>
    <w:rsid w:val="001B77A9"/>
    <w:rsid w:val="001C064A"/>
    <w:rsid w:val="001E097B"/>
    <w:rsid w:val="001E3BB8"/>
    <w:rsid w:val="001E3DC8"/>
    <w:rsid w:val="001E5042"/>
    <w:rsid w:val="001E7796"/>
    <w:rsid w:val="001F4B21"/>
    <w:rsid w:val="001F5515"/>
    <w:rsid w:val="002003A2"/>
    <w:rsid w:val="00200566"/>
    <w:rsid w:val="00201094"/>
    <w:rsid w:val="002020FA"/>
    <w:rsid w:val="00204029"/>
    <w:rsid w:val="00207EF8"/>
    <w:rsid w:val="00210A14"/>
    <w:rsid w:val="002137BF"/>
    <w:rsid w:val="00223BBA"/>
    <w:rsid w:val="0022540A"/>
    <w:rsid w:val="00227F7C"/>
    <w:rsid w:val="00230B93"/>
    <w:rsid w:val="002335DF"/>
    <w:rsid w:val="00240DD0"/>
    <w:rsid w:val="00245461"/>
    <w:rsid w:val="00246231"/>
    <w:rsid w:val="002475DC"/>
    <w:rsid w:val="00255885"/>
    <w:rsid w:val="0026131E"/>
    <w:rsid w:val="00261DD0"/>
    <w:rsid w:val="00262E9A"/>
    <w:rsid w:val="00264E0A"/>
    <w:rsid w:val="00267741"/>
    <w:rsid w:val="00283D71"/>
    <w:rsid w:val="00283D9E"/>
    <w:rsid w:val="00293625"/>
    <w:rsid w:val="002964C9"/>
    <w:rsid w:val="002A22FD"/>
    <w:rsid w:val="002A3C42"/>
    <w:rsid w:val="002B1E35"/>
    <w:rsid w:val="002B5A84"/>
    <w:rsid w:val="002C1A77"/>
    <w:rsid w:val="002C210E"/>
    <w:rsid w:val="002D08E3"/>
    <w:rsid w:val="002D2BF2"/>
    <w:rsid w:val="002E3F3E"/>
    <w:rsid w:val="002E4B30"/>
    <w:rsid w:val="002F7837"/>
    <w:rsid w:val="00304ABA"/>
    <w:rsid w:val="003052C9"/>
    <w:rsid w:val="00310D86"/>
    <w:rsid w:val="00311AD9"/>
    <w:rsid w:val="00314ECD"/>
    <w:rsid w:val="00320097"/>
    <w:rsid w:val="00331390"/>
    <w:rsid w:val="00340F06"/>
    <w:rsid w:val="003435C6"/>
    <w:rsid w:val="00343A2A"/>
    <w:rsid w:val="00344F39"/>
    <w:rsid w:val="003612B0"/>
    <w:rsid w:val="00367571"/>
    <w:rsid w:val="003676C8"/>
    <w:rsid w:val="003770D6"/>
    <w:rsid w:val="00377960"/>
    <w:rsid w:val="003858E5"/>
    <w:rsid w:val="00392EE6"/>
    <w:rsid w:val="003A04EC"/>
    <w:rsid w:val="003A3C01"/>
    <w:rsid w:val="003D07B1"/>
    <w:rsid w:val="003E0DAF"/>
    <w:rsid w:val="003E1256"/>
    <w:rsid w:val="003E1AA0"/>
    <w:rsid w:val="003E5CEC"/>
    <w:rsid w:val="003F0770"/>
    <w:rsid w:val="00406BF3"/>
    <w:rsid w:val="00414072"/>
    <w:rsid w:val="00415BED"/>
    <w:rsid w:val="004225C4"/>
    <w:rsid w:val="00423948"/>
    <w:rsid w:val="00424AE7"/>
    <w:rsid w:val="00426B4B"/>
    <w:rsid w:val="00432FBC"/>
    <w:rsid w:val="00435DE4"/>
    <w:rsid w:val="00441021"/>
    <w:rsid w:val="0044636A"/>
    <w:rsid w:val="004500EF"/>
    <w:rsid w:val="00464601"/>
    <w:rsid w:val="00465691"/>
    <w:rsid w:val="00476F8F"/>
    <w:rsid w:val="004805A7"/>
    <w:rsid w:val="004831CD"/>
    <w:rsid w:val="00485BFD"/>
    <w:rsid w:val="00486679"/>
    <w:rsid w:val="00493F18"/>
    <w:rsid w:val="00494BB4"/>
    <w:rsid w:val="0049537A"/>
    <w:rsid w:val="00495584"/>
    <w:rsid w:val="004A4FDC"/>
    <w:rsid w:val="004B43FA"/>
    <w:rsid w:val="004B5D0B"/>
    <w:rsid w:val="004B6945"/>
    <w:rsid w:val="004C41FC"/>
    <w:rsid w:val="004D584E"/>
    <w:rsid w:val="004E0C11"/>
    <w:rsid w:val="004E61F4"/>
    <w:rsid w:val="004E6A39"/>
    <w:rsid w:val="004F0520"/>
    <w:rsid w:val="004F4D09"/>
    <w:rsid w:val="004F4D7E"/>
    <w:rsid w:val="005127EF"/>
    <w:rsid w:val="00521D46"/>
    <w:rsid w:val="00522DD7"/>
    <w:rsid w:val="005232EA"/>
    <w:rsid w:val="0052335E"/>
    <w:rsid w:val="0052398B"/>
    <w:rsid w:val="0053011C"/>
    <w:rsid w:val="005316C6"/>
    <w:rsid w:val="00535B52"/>
    <w:rsid w:val="00536465"/>
    <w:rsid w:val="005374C2"/>
    <w:rsid w:val="00543DEF"/>
    <w:rsid w:val="005460BF"/>
    <w:rsid w:val="0055106B"/>
    <w:rsid w:val="00552654"/>
    <w:rsid w:val="00555F4E"/>
    <w:rsid w:val="00557128"/>
    <w:rsid w:val="00562470"/>
    <w:rsid w:val="0057459C"/>
    <w:rsid w:val="0057638F"/>
    <w:rsid w:val="005763BC"/>
    <w:rsid w:val="00581E72"/>
    <w:rsid w:val="00582085"/>
    <w:rsid w:val="00584A71"/>
    <w:rsid w:val="005943ED"/>
    <w:rsid w:val="00595870"/>
    <w:rsid w:val="005A0EF3"/>
    <w:rsid w:val="005A6061"/>
    <w:rsid w:val="005B0557"/>
    <w:rsid w:val="005B5618"/>
    <w:rsid w:val="005C4E9E"/>
    <w:rsid w:val="005C54B4"/>
    <w:rsid w:val="005E42C1"/>
    <w:rsid w:val="005E57C7"/>
    <w:rsid w:val="005E65E8"/>
    <w:rsid w:val="005F4726"/>
    <w:rsid w:val="005F7F8A"/>
    <w:rsid w:val="006009AC"/>
    <w:rsid w:val="006032B6"/>
    <w:rsid w:val="00605615"/>
    <w:rsid w:val="006057DC"/>
    <w:rsid w:val="00605F98"/>
    <w:rsid w:val="006064EB"/>
    <w:rsid w:val="00612625"/>
    <w:rsid w:val="00616C8C"/>
    <w:rsid w:val="006220CD"/>
    <w:rsid w:val="00625773"/>
    <w:rsid w:val="00625F29"/>
    <w:rsid w:val="006261D5"/>
    <w:rsid w:val="00627D2A"/>
    <w:rsid w:val="00633168"/>
    <w:rsid w:val="006415E6"/>
    <w:rsid w:val="0064390F"/>
    <w:rsid w:val="006470E5"/>
    <w:rsid w:val="00664216"/>
    <w:rsid w:val="006667C4"/>
    <w:rsid w:val="0067371A"/>
    <w:rsid w:val="00681AE3"/>
    <w:rsid w:val="00686988"/>
    <w:rsid w:val="006870E5"/>
    <w:rsid w:val="00687611"/>
    <w:rsid w:val="00693A8D"/>
    <w:rsid w:val="006A2EE8"/>
    <w:rsid w:val="006A644F"/>
    <w:rsid w:val="006A6C44"/>
    <w:rsid w:val="006A798C"/>
    <w:rsid w:val="006B0741"/>
    <w:rsid w:val="006B214C"/>
    <w:rsid w:val="006B2685"/>
    <w:rsid w:val="006B48A4"/>
    <w:rsid w:val="006B4EAE"/>
    <w:rsid w:val="006B69C6"/>
    <w:rsid w:val="006B7C93"/>
    <w:rsid w:val="006C0B50"/>
    <w:rsid w:val="006C2F3F"/>
    <w:rsid w:val="006C3DA4"/>
    <w:rsid w:val="006C3EC1"/>
    <w:rsid w:val="006C5BEF"/>
    <w:rsid w:val="006D1C32"/>
    <w:rsid w:val="006D2859"/>
    <w:rsid w:val="006D5254"/>
    <w:rsid w:val="006D5585"/>
    <w:rsid w:val="006E0CA2"/>
    <w:rsid w:val="006E1AF1"/>
    <w:rsid w:val="006E2EA8"/>
    <w:rsid w:val="006E49EA"/>
    <w:rsid w:val="006E6528"/>
    <w:rsid w:val="006E6B53"/>
    <w:rsid w:val="006F50EF"/>
    <w:rsid w:val="006F6F43"/>
    <w:rsid w:val="006F7367"/>
    <w:rsid w:val="006F798A"/>
    <w:rsid w:val="00701578"/>
    <w:rsid w:val="007015E8"/>
    <w:rsid w:val="00704F47"/>
    <w:rsid w:val="00707CF5"/>
    <w:rsid w:val="00724191"/>
    <w:rsid w:val="0072710E"/>
    <w:rsid w:val="00731A0C"/>
    <w:rsid w:val="00733FD2"/>
    <w:rsid w:val="00735732"/>
    <w:rsid w:val="007406C0"/>
    <w:rsid w:val="00742CD7"/>
    <w:rsid w:val="00753C6A"/>
    <w:rsid w:val="00765EAA"/>
    <w:rsid w:val="00770149"/>
    <w:rsid w:val="00773350"/>
    <w:rsid w:val="00773BD8"/>
    <w:rsid w:val="00774054"/>
    <w:rsid w:val="00781B31"/>
    <w:rsid w:val="00785161"/>
    <w:rsid w:val="00790A98"/>
    <w:rsid w:val="007954DF"/>
    <w:rsid w:val="007A1916"/>
    <w:rsid w:val="007A1ACC"/>
    <w:rsid w:val="007B1216"/>
    <w:rsid w:val="007C3D56"/>
    <w:rsid w:val="007C585A"/>
    <w:rsid w:val="007D2208"/>
    <w:rsid w:val="007D2318"/>
    <w:rsid w:val="007D4B43"/>
    <w:rsid w:val="007D5C00"/>
    <w:rsid w:val="007D5C20"/>
    <w:rsid w:val="007E10AF"/>
    <w:rsid w:val="007E2D2C"/>
    <w:rsid w:val="007E2FE0"/>
    <w:rsid w:val="007E3DE5"/>
    <w:rsid w:val="007F1818"/>
    <w:rsid w:val="007F3E2E"/>
    <w:rsid w:val="007F3F92"/>
    <w:rsid w:val="007F778A"/>
    <w:rsid w:val="008028C5"/>
    <w:rsid w:val="00804577"/>
    <w:rsid w:val="0080500F"/>
    <w:rsid w:val="00813618"/>
    <w:rsid w:val="00822456"/>
    <w:rsid w:val="00832E30"/>
    <w:rsid w:val="008369B0"/>
    <w:rsid w:val="00842C34"/>
    <w:rsid w:val="00844B24"/>
    <w:rsid w:val="008479C3"/>
    <w:rsid w:val="00855F07"/>
    <w:rsid w:val="00862DFB"/>
    <w:rsid w:val="0086416C"/>
    <w:rsid w:val="0086639C"/>
    <w:rsid w:val="00866EDF"/>
    <w:rsid w:val="0087547D"/>
    <w:rsid w:val="008816E2"/>
    <w:rsid w:val="00884A0C"/>
    <w:rsid w:val="00884AB3"/>
    <w:rsid w:val="00894BC1"/>
    <w:rsid w:val="00895609"/>
    <w:rsid w:val="008976BE"/>
    <w:rsid w:val="008A22FC"/>
    <w:rsid w:val="008A3558"/>
    <w:rsid w:val="008A5BE3"/>
    <w:rsid w:val="008A6C35"/>
    <w:rsid w:val="008B2083"/>
    <w:rsid w:val="008B567B"/>
    <w:rsid w:val="008B62E3"/>
    <w:rsid w:val="008C1F9D"/>
    <w:rsid w:val="008D1406"/>
    <w:rsid w:val="008D3D17"/>
    <w:rsid w:val="008D5955"/>
    <w:rsid w:val="008D66E4"/>
    <w:rsid w:val="008D6BAE"/>
    <w:rsid w:val="008D7D10"/>
    <w:rsid w:val="008E157F"/>
    <w:rsid w:val="008E6811"/>
    <w:rsid w:val="008F2E45"/>
    <w:rsid w:val="008F4A8E"/>
    <w:rsid w:val="009024C7"/>
    <w:rsid w:val="00905C27"/>
    <w:rsid w:val="00917BF2"/>
    <w:rsid w:val="00925CFD"/>
    <w:rsid w:val="009260D1"/>
    <w:rsid w:val="009260F5"/>
    <w:rsid w:val="0093177E"/>
    <w:rsid w:val="0093230F"/>
    <w:rsid w:val="009327C7"/>
    <w:rsid w:val="00937547"/>
    <w:rsid w:val="00941A4D"/>
    <w:rsid w:val="009510B0"/>
    <w:rsid w:val="00951FCB"/>
    <w:rsid w:val="0095395F"/>
    <w:rsid w:val="00954AA1"/>
    <w:rsid w:val="00960C9E"/>
    <w:rsid w:val="00962CF5"/>
    <w:rsid w:val="00963607"/>
    <w:rsid w:val="00966852"/>
    <w:rsid w:val="009711BA"/>
    <w:rsid w:val="00974CBE"/>
    <w:rsid w:val="00975CF6"/>
    <w:rsid w:val="00983D23"/>
    <w:rsid w:val="00993AAE"/>
    <w:rsid w:val="00994721"/>
    <w:rsid w:val="009A1167"/>
    <w:rsid w:val="009A227E"/>
    <w:rsid w:val="009A599D"/>
    <w:rsid w:val="009A7A64"/>
    <w:rsid w:val="009B70E4"/>
    <w:rsid w:val="009C0E1F"/>
    <w:rsid w:val="009C627F"/>
    <w:rsid w:val="009C6E5C"/>
    <w:rsid w:val="009D1231"/>
    <w:rsid w:val="009E097A"/>
    <w:rsid w:val="009E209C"/>
    <w:rsid w:val="009F5E1F"/>
    <w:rsid w:val="00A0097D"/>
    <w:rsid w:val="00A16A12"/>
    <w:rsid w:val="00A201E3"/>
    <w:rsid w:val="00A25237"/>
    <w:rsid w:val="00A25F2F"/>
    <w:rsid w:val="00A35792"/>
    <w:rsid w:val="00A4088B"/>
    <w:rsid w:val="00A60538"/>
    <w:rsid w:val="00A6216E"/>
    <w:rsid w:val="00A63F5A"/>
    <w:rsid w:val="00A67002"/>
    <w:rsid w:val="00A70CCB"/>
    <w:rsid w:val="00A73F0E"/>
    <w:rsid w:val="00A777DE"/>
    <w:rsid w:val="00A805DF"/>
    <w:rsid w:val="00A80FD5"/>
    <w:rsid w:val="00A83CF4"/>
    <w:rsid w:val="00A877C7"/>
    <w:rsid w:val="00A924F8"/>
    <w:rsid w:val="00A93D1E"/>
    <w:rsid w:val="00A93DBE"/>
    <w:rsid w:val="00A94745"/>
    <w:rsid w:val="00AA1922"/>
    <w:rsid w:val="00AB0720"/>
    <w:rsid w:val="00AB4303"/>
    <w:rsid w:val="00AC3596"/>
    <w:rsid w:val="00AC480B"/>
    <w:rsid w:val="00AC74E1"/>
    <w:rsid w:val="00AD1DAF"/>
    <w:rsid w:val="00AD7829"/>
    <w:rsid w:val="00AE134F"/>
    <w:rsid w:val="00AE3DC4"/>
    <w:rsid w:val="00AE440F"/>
    <w:rsid w:val="00AE6255"/>
    <w:rsid w:val="00AF2D69"/>
    <w:rsid w:val="00AF7577"/>
    <w:rsid w:val="00B00074"/>
    <w:rsid w:val="00B009D1"/>
    <w:rsid w:val="00B01283"/>
    <w:rsid w:val="00B0465C"/>
    <w:rsid w:val="00B04729"/>
    <w:rsid w:val="00B11C9A"/>
    <w:rsid w:val="00B1269A"/>
    <w:rsid w:val="00B135E8"/>
    <w:rsid w:val="00B17365"/>
    <w:rsid w:val="00B26FA8"/>
    <w:rsid w:val="00B34341"/>
    <w:rsid w:val="00B35A6D"/>
    <w:rsid w:val="00B40423"/>
    <w:rsid w:val="00B473E6"/>
    <w:rsid w:val="00B530B3"/>
    <w:rsid w:val="00B57623"/>
    <w:rsid w:val="00B613E1"/>
    <w:rsid w:val="00B64105"/>
    <w:rsid w:val="00B643FD"/>
    <w:rsid w:val="00B64505"/>
    <w:rsid w:val="00B67BE9"/>
    <w:rsid w:val="00B7272D"/>
    <w:rsid w:val="00B727C5"/>
    <w:rsid w:val="00B7383E"/>
    <w:rsid w:val="00B81FA3"/>
    <w:rsid w:val="00B85E08"/>
    <w:rsid w:val="00B8785C"/>
    <w:rsid w:val="00BA1B97"/>
    <w:rsid w:val="00BA2E79"/>
    <w:rsid w:val="00BA4728"/>
    <w:rsid w:val="00BB5E52"/>
    <w:rsid w:val="00BB74D8"/>
    <w:rsid w:val="00BC1AE8"/>
    <w:rsid w:val="00BC494D"/>
    <w:rsid w:val="00BD265E"/>
    <w:rsid w:val="00BD3FA3"/>
    <w:rsid w:val="00BD4E6F"/>
    <w:rsid w:val="00BD60DD"/>
    <w:rsid w:val="00BE3584"/>
    <w:rsid w:val="00BE50E2"/>
    <w:rsid w:val="00BF0EC7"/>
    <w:rsid w:val="00BF331F"/>
    <w:rsid w:val="00BF38F4"/>
    <w:rsid w:val="00C00427"/>
    <w:rsid w:val="00C03A40"/>
    <w:rsid w:val="00C03DFE"/>
    <w:rsid w:val="00C048A4"/>
    <w:rsid w:val="00C063ED"/>
    <w:rsid w:val="00C1176F"/>
    <w:rsid w:val="00C31142"/>
    <w:rsid w:val="00C31350"/>
    <w:rsid w:val="00C51D67"/>
    <w:rsid w:val="00C64C44"/>
    <w:rsid w:val="00C66945"/>
    <w:rsid w:val="00C759B8"/>
    <w:rsid w:val="00C76EE5"/>
    <w:rsid w:val="00C80B87"/>
    <w:rsid w:val="00C80FCA"/>
    <w:rsid w:val="00C86354"/>
    <w:rsid w:val="00C9239A"/>
    <w:rsid w:val="00C970C2"/>
    <w:rsid w:val="00CB0613"/>
    <w:rsid w:val="00CB70B7"/>
    <w:rsid w:val="00CC3744"/>
    <w:rsid w:val="00CC5DDB"/>
    <w:rsid w:val="00CD34D3"/>
    <w:rsid w:val="00CD5159"/>
    <w:rsid w:val="00CD7658"/>
    <w:rsid w:val="00CE03C2"/>
    <w:rsid w:val="00CE06C1"/>
    <w:rsid w:val="00CE11E3"/>
    <w:rsid w:val="00CE245C"/>
    <w:rsid w:val="00CE2787"/>
    <w:rsid w:val="00CE63ED"/>
    <w:rsid w:val="00CE6B49"/>
    <w:rsid w:val="00CF0458"/>
    <w:rsid w:val="00CF117F"/>
    <w:rsid w:val="00CF45C3"/>
    <w:rsid w:val="00CF61A5"/>
    <w:rsid w:val="00D00101"/>
    <w:rsid w:val="00D03F9B"/>
    <w:rsid w:val="00D07518"/>
    <w:rsid w:val="00D1244A"/>
    <w:rsid w:val="00D12C10"/>
    <w:rsid w:val="00D15D13"/>
    <w:rsid w:val="00D209B4"/>
    <w:rsid w:val="00D22F31"/>
    <w:rsid w:val="00D24036"/>
    <w:rsid w:val="00D27EF9"/>
    <w:rsid w:val="00D316A1"/>
    <w:rsid w:val="00D31E86"/>
    <w:rsid w:val="00D33629"/>
    <w:rsid w:val="00D33984"/>
    <w:rsid w:val="00D44280"/>
    <w:rsid w:val="00D45239"/>
    <w:rsid w:val="00D45BC2"/>
    <w:rsid w:val="00D55174"/>
    <w:rsid w:val="00D60030"/>
    <w:rsid w:val="00D60DFD"/>
    <w:rsid w:val="00D733F8"/>
    <w:rsid w:val="00D75E88"/>
    <w:rsid w:val="00D80E84"/>
    <w:rsid w:val="00D8148A"/>
    <w:rsid w:val="00D8457C"/>
    <w:rsid w:val="00D85AF1"/>
    <w:rsid w:val="00D904F5"/>
    <w:rsid w:val="00D951D8"/>
    <w:rsid w:val="00D965BB"/>
    <w:rsid w:val="00DA0C4D"/>
    <w:rsid w:val="00DA65ED"/>
    <w:rsid w:val="00DA7B73"/>
    <w:rsid w:val="00DB4779"/>
    <w:rsid w:val="00DC5D43"/>
    <w:rsid w:val="00DD417F"/>
    <w:rsid w:val="00DD7FDE"/>
    <w:rsid w:val="00DE227E"/>
    <w:rsid w:val="00DE4139"/>
    <w:rsid w:val="00DF05B0"/>
    <w:rsid w:val="00DF164E"/>
    <w:rsid w:val="00E07052"/>
    <w:rsid w:val="00E1101E"/>
    <w:rsid w:val="00E1628B"/>
    <w:rsid w:val="00E174DA"/>
    <w:rsid w:val="00E17C62"/>
    <w:rsid w:val="00E24DF8"/>
    <w:rsid w:val="00E31F50"/>
    <w:rsid w:val="00E33CAD"/>
    <w:rsid w:val="00E366A4"/>
    <w:rsid w:val="00E36C4C"/>
    <w:rsid w:val="00E3731F"/>
    <w:rsid w:val="00E451D2"/>
    <w:rsid w:val="00E47257"/>
    <w:rsid w:val="00E47C8C"/>
    <w:rsid w:val="00E54C91"/>
    <w:rsid w:val="00E578B5"/>
    <w:rsid w:val="00E60C62"/>
    <w:rsid w:val="00E6159D"/>
    <w:rsid w:val="00E6439A"/>
    <w:rsid w:val="00E70B97"/>
    <w:rsid w:val="00E71CCC"/>
    <w:rsid w:val="00E831FC"/>
    <w:rsid w:val="00E93F4C"/>
    <w:rsid w:val="00E972C9"/>
    <w:rsid w:val="00EA0C9B"/>
    <w:rsid w:val="00EA3A86"/>
    <w:rsid w:val="00EA4380"/>
    <w:rsid w:val="00EB5570"/>
    <w:rsid w:val="00EC51CB"/>
    <w:rsid w:val="00EC75FB"/>
    <w:rsid w:val="00ED2999"/>
    <w:rsid w:val="00ED362F"/>
    <w:rsid w:val="00EE091B"/>
    <w:rsid w:val="00EE7243"/>
    <w:rsid w:val="00F01DD7"/>
    <w:rsid w:val="00F06C51"/>
    <w:rsid w:val="00F22489"/>
    <w:rsid w:val="00F234F5"/>
    <w:rsid w:val="00F24186"/>
    <w:rsid w:val="00F30A6A"/>
    <w:rsid w:val="00F34656"/>
    <w:rsid w:val="00F44688"/>
    <w:rsid w:val="00F73C76"/>
    <w:rsid w:val="00F76BD0"/>
    <w:rsid w:val="00F953F8"/>
    <w:rsid w:val="00FA038F"/>
    <w:rsid w:val="00FA79EA"/>
    <w:rsid w:val="00FB1272"/>
    <w:rsid w:val="00FB4469"/>
    <w:rsid w:val="00FB5A34"/>
    <w:rsid w:val="00FC2CCB"/>
    <w:rsid w:val="00FC7E74"/>
    <w:rsid w:val="00FD3CCD"/>
    <w:rsid w:val="00FE3108"/>
    <w:rsid w:val="00FE3361"/>
    <w:rsid w:val="00FE491E"/>
    <w:rsid w:val="00FE6D61"/>
    <w:rsid w:val="00FE6F57"/>
    <w:rsid w:val="00FF08FA"/>
    <w:rsid w:val="00FF24FF"/>
    <w:rsid w:val="00FF617D"/>
    <w:rsid w:val="00FF712A"/>
    <w:rsid w:val="195B1DDB"/>
    <w:rsid w:val="237B6AFE"/>
    <w:rsid w:val="26A70516"/>
    <w:rsid w:val="26D26D5B"/>
    <w:rsid w:val="2E10287D"/>
    <w:rsid w:val="2F780E12"/>
    <w:rsid w:val="33511CA2"/>
    <w:rsid w:val="37955E8D"/>
    <w:rsid w:val="3DED7156"/>
    <w:rsid w:val="3E45497D"/>
    <w:rsid w:val="44E65E1B"/>
    <w:rsid w:val="45CE288F"/>
    <w:rsid w:val="47EC1DD1"/>
    <w:rsid w:val="50E25A58"/>
    <w:rsid w:val="54411649"/>
    <w:rsid w:val="5E344860"/>
    <w:rsid w:val="608C10EC"/>
    <w:rsid w:val="63B27AF3"/>
    <w:rsid w:val="674E703C"/>
    <w:rsid w:val="677B0D0C"/>
    <w:rsid w:val="733019E9"/>
    <w:rsid w:val="7DC070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link w:val="7"/>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
    <w:basedOn w:val="1"/>
    <w:link w:val="6"/>
    <w:autoRedefine/>
    <w:qFormat/>
    <w:uiPriority w:val="0"/>
    <w:pPr>
      <w:widowControl/>
      <w:jc w:val="left"/>
    </w:pPr>
    <w:rPr>
      <w:rFonts w:ascii="Verdana" w:hAnsi="Verdana" w:eastAsia="仿宋_GB2312"/>
      <w:kern w:val="0"/>
      <w:sz w:val="28"/>
      <w:szCs w:val="20"/>
      <w:lang w:eastAsia="en-US"/>
    </w:rPr>
  </w:style>
  <w:style w:type="character" w:styleId="8">
    <w:name w:val="page number"/>
    <w:basedOn w:val="6"/>
    <w:autoRedefine/>
    <w:qFormat/>
    <w:uiPriority w:val="0"/>
  </w:style>
  <w:style w:type="character" w:styleId="9">
    <w:name w:val="FollowedHyperlink"/>
    <w:autoRedefine/>
    <w:unhideWhenUsed/>
    <w:qFormat/>
    <w:uiPriority w:val="99"/>
    <w:rPr>
      <w:color w:val="800080"/>
      <w:u w:val="single"/>
    </w:rPr>
  </w:style>
  <w:style w:type="character" w:styleId="10">
    <w:name w:val="Hyperlink"/>
    <w:autoRedefine/>
    <w:unhideWhenUsed/>
    <w:qFormat/>
    <w:uiPriority w:val="99"/>
    <w:rPr>
      <w:color w:val="0000FF"/>
      <w:u w:val="single"/>
    </w:rPr>
  </w:style>
  <w:style w:type="character" w:customStyle="1" w:styleId="11">
    <w:name w:val="页眉 Char"/>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33</Pages>
  <Words>2087</Words>
  <Characters>11898</Characters>
  <Lines>99</Lines>
  <Paragraphs>27</Paragraphs>
  <TotalTime>19</TotalTime>
  <ScaleCrop>false</ScaleCrop>
  <LinksUpToDate>false</LinksUpToDate>
  <CharactersWithSpaces>13958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2022-01-28T09:55:00Z</dcterms:created>
  <dc:creator>预算处(税政处、编审中心)-王威</dc:creator>
  <cp:lastModifiedBy>Administrator</cp:lastModifiedBy>
  <cp:lastPrinted>2024-02-02T09:05:00Z</cp:lastPrinted>
  <dcterms:modified xsi:type="dcterms:W3CDTF">2024-02-04T06:34:18Z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A0800961CEDC41ADB9349AA0C79B1F3C_13</vt:lpwstr>
  </property>
</Properties>
</file>